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C2C1" w14:textId="12AF6BE5" w:rsidR="00971328" w:rsidRPr="00D27160" w:rsidRDefault="007E79B0" w:rsidP="00DD6834">
      <w:pPr>
        <w:spacing w:line="276" w:lineRule="auto"/>
        <w:rPr>
          <w:b/>
        </w:rPr>
      </w:pPr>
      <w:r>
        <w:rPr>
          <w:b/>
          <w:noProof/>
        </w:rPr>
        <w:drawing>
          <wp:inline distT="0" distB="0" distL="0" distR="0" wp14:anchorId="53621E07" wp14:editId="660636E7">
            <wp:extent cx="727075" cy="8089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808990"/>
                    </a:xfrm>
                    <a:prstGeom prst="rect">
                      <a:avLst/>
                    </a:prstGeom>
                    <a:noFill/>
                    <a:ln>
                      <a:noFill/>
                    </a:ln>
                  </pic:spPr>
                </pic:pic>
              </a:graphicData>
            </a:graphic>
          </wp:inline>
        </w:drawing>
      </w:r>
      <w:r w:rsidR="00971328" w:rsidRPr="00D27160">
        <w:rPr>
          <w:b/>
        </w:rPr>
        <w:t xml:space="preserve"> </w:t>
      </w:r>
      <w:r w:rsidR="00DD6834">
        <w:rPr>
          <w:b/>
          <w:noProof/>
        </w:rPr>
        <w:t xml:space="preserve">  </w:t>
      </w:r>
      <w:r w:rsidR="00DD6834">
        <w:rPr>
          <w:b/>
          <w:noProof/>
        </w:rPr>
        <w:drawing>
          <wp:inline distT="0" distB="0" distL="0" distR="0" wp14:anchorId="1B2B4583" wp14:editId="74067BE1">
            <wp:extent cx="1512570" cy="820420"/>
            <wp:effectExtent l="0" t="0" r="0" b="0"/>
            <wp:docPr id="2" name="Obraz 3"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Obraz zawierający tekst, Czcionka, logo, design&#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820420"/>
                    </a:xfrm>
                    <a:prstGeom prst="rect">
                      <a:avLst/>
                    </a:prstGeom>
                    <a:noFill/>
                    <a:ln>
                      <a:noFill/>
                    </a:ln>
                  </pic:spPr>
                </pic:pic>
              </a:graphicData>
            </a:graphic>
          </wp:inline>
        </w:drawing>
      </w:r>
      <w:r w:rsidR="00DD6834">
        <w:rPr>
          <w:b/>
          <w:noProof/>
        </w:rPr>
        <w:t xml:space="preserve">   </w:t>
      </w:r>
      <w:r w:rsidR="00DD6834">
        <w:rPr>
          <w:b/>
          <w:noProof/>
        </w:rPr>
        <w:drawing>
          <wp:inline distT="0" distB="0" distL="0" distR="0" wp14:anchorId="684AFC4C" wp14:editId="1FBDE83F">
            <wp:extent cx="580390" cy="820420"/>
            <wp:effectExtent l="0" t="0" r="0" b="0"/>
            <wp:docPr id="3" name="Obraz 3" descr="Obraz zawierający czerwony, Grafika, sztu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erwony, Grafika, sztuka, symbol&#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 cy="820420"/>
                    </a:xfrm>
                    <a:prstGeom prst="rect">
                      <a:avLst/>
                    </a:prstGeom>
                    <a:noFill/>
                    <a:ln>
                      <a:noFill/>
                    </a:ln>
                  </pic:spPr>
                </pic:pic>
              </a:graphicData>
            </a:graphic>
          </wp:inline>
        </w:drawing>
      </w:r>
      <w:r w:rsidR="00DD6834">
        <w:rPr>
          <w:b/>
          <w:noProof/>
        </w:rPr>
        <w:t xml:space="preserve">    </w:t>
      </w:r>
      <w:r w:rsidR="00DD6834">
        <w:rPr>
          <w:b/>
          <w:noProof/>
        </w:rPr>
        <w:drawing>
          <wp:inline distT="0" distB="0" distL="0" distR="0" wp14:anchorId="18C1ED15" wp14:editId="62B10B81">
            <wp:extent cx="1137285" cy="808990"/>
            <wp:effectExtent l="0" t="0" r="0" b="0"/>
            <wp:docPr id="4" name="Obraz 2" descr="Obraz zawierający Prostokąt, flag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Obraz zawierający Prostokąt, flaga,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808990"/>
                    </a:xfrm>
                    <a:prstGeom prst="rect">
                      <a:avLst/>
                    </a:prstGeom>
                    <a:noFill/>
                    <a:ln>
                      <a:noFill/>
                    </a:ln>
                  </pic:spPr>
                </pic:pic>
              </a:graphicData>
            </a:graphic>
          </wp:inline>
        </w:drawing>
      </w:r>
      <w:r w:rsidR="00DD6834">
        <w:rPr>
          <w:b/>
          <w:noProof/>
        </w:rPr>
        <w:t xml:space="preserve">    </w:t>
      </w:r>
      <w:r w:rsidR="00DD6834">
        <w:rPr>
          <w:noProof/>
        </w:rPr>
        <w:drawing>
          <wp:inline distT="0" distB="0" distL="0" distR="0" wp14:anchorId="5A623874" wp14:editId="6ECAEF81">
            <wp:extent cx="1620982" cy="568424"/>
            <wp:effectExtent l="0" t="0" r="0" b="3175"/>
            <wp:docPr id="5" name="Obraz 1"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Obraz zawierający Grafika, Czcionka, projekt graficzny, zrzut ekranu&#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170" cy="570945"/>
                    </a:xfrm>
                    <a:prstGeom prst="rect">
                      <a:avLst/>
                    </a:prstGeom>
                    <a:noFill/>
                    <a:ln>
                      <a:noFill/>
                    </a:ln>
                  </pic:spPr>
                </pic:pic>
              </a:graphicData>
            </a:graphic>
          </wp:inline>
        </w:drawing>
      </w:r>
      <w:r w:rsidR="00DD6834">
        <w:rPr>
          <w:b/>
          <w:noProof/>
        </w:rPr>
        <w:t xml:space="preserve">                 </w:t>
      </w:r>
      <w:r w:rsidR="00971328" w:rsidRPr="00D27160">
        <w:rPr>
          <w:b/>
        </w:rPr>
        <w:t xml:space="preserve"> </w:t>
      </w:r>
      <w:r w:rsidR="00DD6834">
        <w:rPr>
          <w:b/>
        </w:rPr>
        <w:t xml:space="preserve">    </w:t>
      </w:r>
      <w:r w:rsidR="00971328" w:rsidRPr="00D27160">
        <w:rPr>
          <w:b/>
        </w:rPr>
        <w:t xml:space="preserve">  </w:t>
      </w:r>
      <w:r w:rsidR="003F1BD2">
        <w:rPr>
          <w:b/>
        </w:rPr>
        <w:t xml:space="preserve">   </w:t>
      </w:r>
    </w:p>
    <w:p w14:paraId="7E69243A" w14:textId="77777777" w:rsidR="00971328" w:rsidRPr="00D27160" w:rsidRDefault="00971328" w:rsidP="00D27160">
      <w:pPr>
        <w:spacing w:line="276" w:lineRule="auto"/>
        <w:jc w:val="right"/>
        <w:rPr>
          <w:b/>
        </w:rPr>
      </w:pPr>
    </w:p>
    <w:p w14:paraId="229FB52B" w14:textId="77777777" w:rsidR="00971328" w:rsidRPr="00D27160" w:rsidRDefault="00971328" w:rsidP="00D27160">
      <w:pPr>
        <w:spacing w:line="276" w:lineRule="auto"/>
        <w:jc w:val="right"/>
        <w:rPr>
          <w:b/>
        </w:rPr>
      </w:pPr>
      <w:r w:rsidRPr="00D27160">
        <w:rPr>
          <w:b/>
        </w:rPr>
        <w:t xml:space="preserve">załącznik nr  </w:t>
      </w:r>
      <w:r w:rsidR="00AF0E2F" w:rsidRPr="00D27160">
        <w:rPr>
          <w:b/>
        </w:rPr>
        <w:t xml:space="preserve">9 do </w:t>
      </w:r>
      <w:r w:rsidRPr="00D27160">
        <w:rPr>
          <w:b/>
        </w:rPr>
        <w:t>SWZ</w:t>
      </w:r>
    </w:p>
    <w:p w14:paraId="0955DE9D" w14:textId="78B59213" w:rsidR="00D03F48" w:rsidRP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6D778882" w14:textId="0DD5B428"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C05713">
        <w:rPr>
          <w:b/>
          <w:color w:val="000000"/>
        </w:rPr>
        <w:t>5</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29D8D541" w14:textId="77777777" w:rsidR="00E870F5" w:rsidRDefault="00971328" w:rsidP="00D27160">
      <w:pPr>
        <w:spacing w:after="160" w:line="276" w:lineRule="auto"/>
        <w:jc w:val="both"/>
        <w:rPr>
          <w:rFonts w:eastAsia="Calibri"/>
          <w:b/>
        </w:rPr>
      </w:pPr>
      <w:r w:rsidRPr="00D27160">
        <w:rPr>
          <w:rFonts w:eastAsia="Calibri"/>
          <w:b/>
        </w:rPr>
        <w:t xml:space="preserve">Gminą Raciążek, ul. Wysoka 4, </w:t>
      </w:r>
      <w:r w:rsidR="00E870F5">
        <w:rPr>
          <w:rFonts w:eastAsia="Calibri"/>
          <w:b/>
        </w:rPr>
        <w:t>87-721 Raciążek</w:t>
      </w:r>
    </w:p>
    <w:p w14:paraId="475CCB72" w14:textId="380EC643" w:rsidR="00D27160" w:rsidRDefault="00971328" w:rsidP="00D27160">
      <w:pPr>
        <w:spacing w:after="160" w:line="276" w:lineRule="auto"/>
        <w:jc w:val="both"/>
        <w:rPr>
          <w:rFonts w:eastAsia="Calibri"/>
          <w:b/>
        </w:rPr>
      </w:pPr>
      <w:r w:rsidRPr="00D27160">
        <w:rPr>
          <w:rFonts w:eastAsia="Calibri"/>
          <w:b/>
        </w:rPr>
        <w:t>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66D4A367" w:rsidR="00971328" w:rsidRPr="00D27160" w:rsidRDefault="00E870F5" w:rsidP="00D27160">
      <w:pPr>
        <w:spacing w:after="160" w:line="276" w:lineRule="auto"/>
        <w:jc w:val="both"/>
        <w:rPr>
          <w:rFonts w:eastAsia="Calibri"/>
          <w:b/>
          <w:bCs/>
        </w:rPr>
      </w:pPr>
      <w:r>
        <w:rPr>
          <w:rFonts w:eastAsia="Calibri"/>
          <w:b/>
          <w:bCs/>
        </w:rPr>
        <w:t xml:space="preserve">Piotra Zabłockiego </w:t>
      </w:r>
      <w:r w:rsidR="00971328" w:rsidRPr="00D27160">
        <w:rPr>
          <w:rFonts w:eastAsia="Calibri"/>
          <w:b/>
          <w:bCs/>
        </w:rPr>
        <w:t xml:space="preserve">-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Pr="00E870F5" w:rsidRDefault="00971328" w:rsidP="00CD0F39">
      <w:pPr>
        <w:spacing w:line="360" w:lineRule="auto"/>
        <w:jc w:val="both"/>
        <w:rPr>
          <w:rFonts w:eastAsia="Calibri"/>
        </w:rPr>
      </w:pPr>
      <w:r w:rsidRPr="00E870F5">
        <w:rPr>
          <w:rFonts w:eastAsia="Calibri"/>
        </w:rPr>
        <w:t xml:space="preserve">przy kontrasygnacie </w:t>
      </w:r>
    </w:p>
    <w:p w14:paraId="72573A47" w14:textId="708F09F9" w:rsidR="00971328" w:rsidRPr="00D27160" w:rsidRDefault="00971328" w:rsidP="00CD0F39">
      <w:pPr>
        <w:spacing w:line="360" w:lineRule="auto"/>
        <w:jc w:val="both"/>
      </w:pPr>
      <w:r w:rsidRPr="00D27160">
        <w:rPr>
          <w:rFonts w:eastAsia="Calibri"/>
          <w:b/>
          <w:bCs/>
        </w:rPr>
        <w:t>Beaty Pietrza</w:t>
      </w:r>
      <w:r w:rsidR="00C05713">
        <w:rPr>
          <w:rFonts w:eastAsia="Calibri"/>
          <w:b/>
          <w:bCs/>
        </w:rPr>
        <w:t xml:space="preserve">k </w:t>
      </w:r>
      <w:r w:rsidR="00D27160">
        <w:rPr>
          <w:b/>
          <w:bCs/>
        </w:rPr>
        <w:t xml:space="preserve">- </w:t>
      </w:r>
      <w:r w:rsidR="00D27160" w:rsidRPr="00D27160">
        <w:rPr>
          <w:rFonts w:eastAsia="Calibri"/>
          <w:b/>
          <w:bCs/>
        </w:rPr>
        <w:t xml:space="preserve">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E870F5" w:rsidRDefault="00971328" w:rsidP="00D27160">
      <w:pPr>
        <w:spacing w:line="276" w:lineRule="auto"/>
        <w:jc w:val="both"/>
      </w:pPr>
      <w:r w:rsidRPr="00E870F5">
        <w:rPr>
          <w:b/>
          <w:bCs/>
        </w:rPr>
        <w:t>a</w:t>
      </w:r>
    </w:p>
    <w:p w14:paraId="4456C834" w14:textId="6256E81C"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r w:rsidR="00971328" w:rsidRPr="00D27160">
        <w:t xml:space="preserve">ym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411889F5" w14:textId="388762B4" w:rsidR="00971328" w:rsidRDefault="006566F1" w:rsidP="004E43C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w:t>
      </w:r>
      <w:r w:rsidR="00934CA9">
        <w:t xml:space="preserve">                    </w:t>
      </w:r>
      <w:r w:rsidR="00693135">
        <w:t>z możliwością prowadzenia negocjacji</w:t>
      </w:r>
      <w:r w:rsidR="00971328" w:rsidRPr="00D27160">
        <w:t xml:space="preserve">, przeprowadzonego </w:t>
      </w:r>
      <w:r>
        <w:t xml:space="preserve">na podstawie art. 275 ust. </w:t>
      </w:r>
      <w:r w:rsidR="00693135">
        <w:t>2</w:t>
      </w:r>
      <w:r w:rsidR="00971328" w:rsidRPr="00D27160">
        <w:t xml:space="preserve"> ustawy z dnia 11 września 2019 r.  Prawo zamówień publicznych (</w:t>
      </w:r>
      <w:r w:rsidR="00D27160" w:rsidRPr="0026712E">
        <w:t>Dz. U. z 202</w:t>
      </w:r>
      <w:r w:rsidR="00693135">
        <w:t>4</w:t>
      </w:r>
      <w:r w:rsidR="00D27160" w:rsidRPr="0026712E">
        <w:t xml:space="preserve"> r., poz. </w:t>
      </w:r>
      <w:r w:rsidR="00D27160">
        <w:t>1</w:t>
      </w:r>
      <w:r w:rsidR="00693135">
        <w:t>320</w:t>
      </w:r>
      <w:r w:rsidR="00D27160" w:rsidRPr="0026712E">
        <w:t xml:space="preserve"> ze zm</w:t>
      </w:r>
      <w:r w:rsidR="00D27160" w:rsidRPr="00E63B02">
        <w:t>.</w:t>
      </w:r>
      <w:r w:rsidR="00971328" w:rsidRPr="00D27160">
        <w:t xml:space="preserve">) dalej zwaną </w:t>
      </w:r>
      <w:r w:rsidR="00971328" w:rsidRPr="00D27160">
        <w:rPr>
          <w:i/>
        </w:rPr>
        <w:t>„ustawą Pzp.”</w:t>
      </w:r>
      <w:r w:rsidR="00971328" w:rsidRPr="00D27160">
        <w:t xml:space="preserve">  została zawarta Umowa o następującej treści:</w:t>
      </w:r>
    </w:p>
    <w:p w14:paraId="786FEBCA" w14:textId="77777777" w:rsidR="00693135" w:rsidRPr="00D27160" w:rsidRDefault="00693135" w:rsidP="004E43C0">
      <w:pPr>
        <w:tabs>
          <w:tab w:val="center" w:pos="567"/>
          <w:tab w:val="right" w:pos="9432"/>
        </w:tabs>
        <w:spacing w:line="276" w:lineRule="auto"/>
        <w:jc w:val="both"/>
      </w:pP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7D1A82A2" w14:textId="516392E0" w:rsidR="00C94667" w:rsidRDefault="006B0875">
      <w:pPr>
        <w:numPr>
          <w:ilvl w:val="0"/>
          <w:numId w:val="39"/>
        </w:numPr>
        <w:tabs>
          <w:tab w:val="clear" w:pos="360"/>
          <w:tab w:val="num" w:pos="567"/>
        </w:tabs>
        <w:suppressAutoHyphens w:val="0"/>
        <w:spacing w:line="276" w:lineRule="auto"/>
        <w:ind w:left="567" w:hanging="283"/>
        <w:jc w:val="both"/>
        <w:rPr>
          <w:color w:val="000000"/>
        </w:rPr>
      </w:pPr>
      <w:r w:rsidRPr="00E870F5">
        <w:rPr>
          <w:color w:val="000000"/>
          <w:shd w:val="clear" w:color="auto" w:fill="FFFFFF"/>
        </w:rPr>
        <w:t xml:space="preserve">Zamawiający powierza, a Wykonawca przyjmuje do realizacji wykonanie </w:t>
      </w:r>
      <w:r w:rsidR="00481AAB">
        <w:rPr>
          <w:color w:val="000000"/>
          <w:shd w:val="clear" w:color="auto" w:fill="FFFFFF"/>
        </w:rPr>
        <w:t xml:space="preserve">przedmiotu zamówienia jakim jest </w:t>
      </w:r>
      <w:r w:rsidR="00FA7F0A">
        <w:rPr>
          <w:color w:val="000000"/>
          <w:shd w:val="clear" w:color="auto" w:fill="FFFFFF"/>
        </w:rPr>
        <w:t>wykonanie</w:t>
      </w:r>
      <w:r w:rsidR="00481AAB">
        <w:rPr>
          <w:color w:val="000000"/>
          <w:shd w:val="clear" w:color="auto" w:fill="FFFFFF"/>
        </w:rPr>
        <w:t xml:space="preserve"> robót budowlanych w</w:t>
      </w:r>
      <w:r w:rsidR="00FA7F0A">
        <w:rPr>
          <w:color w:val="000000"/>
          <w:shd w:val="clear" w:color="auto" w:fill="FFFFFF"/>
        </w:rPr>
        <w:t xml:space="preserve"> ramach zadania</w:t>
      </w:r>
      <w:bookmarkStart w:id="1" w:name="_Hlk162432433"/>
      <w:r w:rsidR="00FA7F0A">
        <w:rPr>
          <w:color w:val="000000"/>
          <w:shd w:val="clear" w:color="auto" w:fill="FFFFFF"/>
        </w:rPr>
        <w:t xml:space="preserve"> </w:t>
      </w:r>
      <w:r w:rsidR="00E870F5" w:rsidRPr="009E587B">
        <w:rPr>
          <w:color w:val="000000"/>
          <w:shd w:val="clear" w:color="auto" w:fill="FFFFFF"/>
        </w:rPr>
        <w:t>pn.:</w:t>
      </w:r>
      <w:r w:rsidR="00E870F5" w:rsidRPr="00CA0B60">
        <w:rPr>
          <w:lang w:eastAsia="pl-PL"/>
        </w:rPr>
        <w:t xml:space="preserve"> </w:t>
      </w:r>
      <w:r w:rsidR="00E870F5" w:rsidRPr="00BF60E5">
        <w:rPr>
          <w:lang w:eastAsia="pl-PL"/>
        </w:rPr>
        <w:t>„</w:t>
      </w:r>
      <w:r w:rsidR="00E870F5" w:rsidRPr="00BF60E5">
        <w:rPr>
          <w:rFonts w:eastAsia="ArialMT"/>
          <w:b/>
          <w:bCs/>
          <w:lang w:eastAsia="pl-PL"/>
        </w:rPr>
        <w:t>Budowa</w:t>
      </w:r>
      <w:r w:rsidR="00CF6926">
        <w:rPr>
          <w:rFonts w:eastAsia="ArialMT"/>
          <w:b/>
          <w:bCs/>
          <w:lang w:eastAsia="pl-PL"/>
        </w:rPr>
        <w:t>, przebudowa, remont dróg na terenie Gminy Raciążek</w:t>
      </w:r>
      <w:r w:rsidR="00E870F5" w:rsidRPr="00BF60E5">
        <w:rPr>
          <w:lang w:eastAsia="pl-PL"/>
        </w:rPr>
        <w:t>”</w:t>
      </w:r>
      <w:r w:rsidR="00CF6926">
        <w:rPr>
          <w:lang w:eastAsia="pl-PL"/>
        </w:rPr>
        <w:t>.</w:t>
      </w:r>
      <w:r w:rsidR="00E870F5">
        <w:rPr>
          <w:lang w:eastAsia="pl-PL"/>
        </w:rPr>
        <w:t xml:space="preserve"> </w:t>
      </w:r>
      <w:r w:rsidR="00C94667" w:rsidRPr="0023236E">
        <w:rPr>
          <w:color w:val="000000"/>
        </w:rPr>
        <w:t>Zakres robót obejmuje przebudowę dróg gminnych</w:t>
      </w:r>
      <w:r w:rsidR="00C94667">
        <w:rPr>
          <w:color w:val="000000"/>
        </w:rPr>
        <w:t xml:space="preserve"> na terenie Gminy Raciążek </w:t>
      </w:r>
      <w:r w:rsidR="00C94667">
        <w:rPr>
          <w:b/>
          <w:bCs/>
          <w:color w:val="000000"/>
        </w:rPr>
        <w:t>o</w:t>
      </w:r>
      <w:r w:rsidR="00C94667" w:rsidRPr="00D82C18">
        <w:rPr>
          <w:b/>
          <w:bCs/>
          <w:color w:val="000000"/>
        </w:rPr>
        <w:t xml:space="preserve"> łącznej długości</w:t>
      </w:r>
      <w:r w:rsidR="00C94667">
        <w:rPr>
          <w:color w:val="000000"/>
        </w:rPr>
        <w:t xml:space="preserve"> </w:t>
      </w:r>
      <w:r w:rsidR="00C94667" w:rsidRPr="00D82C18">
        <w:rPr>
          <w:b/>
          <w:bCs/>
          <w:color w:val="000000"/>
        </w:rPr>
        <w:t>14</w:t>
      </w:r>
      <w:r w:rsidR="00F437FE">
        <w:rPr>
          <w:b/>
          <w:bCs/>
          <w:color w:val="000000"/>
        </w:rPr>
        <w:t>129,34</w:t>
      </w:r>
      <w:r w:rsidR="00C94667" w:rsidRPr="00D82C18">
        <w:rPr>
          <w:b/>
          <w:bCs/>
          <w:color w:val="000000"/>
        </w:rPr>
        <w:t xml:space="preserve"> m</w:t>
      </w:r>
      <w:r w:rsidR="00C94667" w:rsidRPr="0023236E">
        <w:rPr>
          <w:color w:val="000000"/>
        </w:rPr>
        <w:t>.</w:t>
      </w:r>
    </w:p>
    <w:p w14:paraId="126BBA0A" w14:textId="312E2EC0" w:rsidR="00C94667" w:rsidRPr="00C94667" w:rsidRDefault="00FA7F0A">
      <w:pPr>
        <w:numPr>
          <w:ilvl w:val="0"/>
          <w:numId w:val="39"/>
        </w:numPr>
        <w:tabs>
          <w:tab w:val="clear" w:pos="360"/>
          <w:tab w:val="num" w:pos="567"/>
        </w:tabs>
        <w:suppressAutoHyphens w:val="0"/>
        <w:spacing w:line="276" w:lineRule="auto"/>
        <w:ind w:left="567" w:hanging="283"/>
        <w:jc w:val="both"/>
        <w:rPr>
          <w:color w:val="000000"/>
        </w:rPr>
      </w:pPr>
      <w:r w:rsidRPr="00FA7F0A">
        <w:t xml:space="preserve">Szczegółowy opis przedmiotu zamówienia określa: dokumentacja projektowa, </w:t>
      </w:r>
      <w:r>
        <w:t>Specyfikacje Techniczne Wykonania i Odbioru Robót Budowlanych (</w:t>
      </w:r>
      <w:r w:rsidRPr="00FA7F0A">
        <w:t>STWiORB</w:t>
      </w:r>
      <w:r>
        <w:t>)</w:t>
      </w:r>
      <w:r w:rsidRPr="00FA7F0A">
        <w:t>, zapisy SWZ</w:t>
      </w:r>
      <w:r w:rsidR="00C94667">
        <w:t>, Opis przedmiotu zamówienia</w:t>
      </w:r>
      <w:r w:rsidRPr="00FA7F0A">
        <w:t xml:space="preserve"> oraz formularz oferty Wykonawcy. W przypadku wystąpienia kolizji zapisów pomiędzy wymienionymi w niniejszym ustępie dokumentami pierwszeństwo mają zapisy przedmiotowej umowy.</w:t>
      </w:r>
    </w:p>
    <w:p w14:paraId="4940195C" w14:textId="77777777" w:rsidR="00C94667" w:rsidRDefault="00C94667">
      <w:pPr>
        <w:numPr>
          <w:ilvl w:val="0"/>
          <w:numId w:val="39"/>
        </w:numPr>
        <w:tabs>
          <w:tab w:val="clear" w:pos="360"/>
          <w:tab w:val="num" w:pos="567"/>
        </w:tabs>
        <w:suppressAutoHyphens w:val="0"/>
        <w:spacing w:line="276" w:lineRule="auto"/>
        <w:ind w:left="567" w:hanging="283"/>
        <w:jc w:val="both"/>
        <w:rPr>
          <w:color w:val="000000"/>
        </w:rPr>
      </w:pPr>
      <w:r w:rsidRPr="00C94667">
        <w:rPr>
          <w:color w:val="000000"/>
          <w:lang w:eastAsia="pl-PL"/>
        </w:rPr>
        <w:lastRenderedPageBreak/>
        <w:t>Wykonawca zobowiązuje się do wykonania wszelkich prac niezbędnych do prawidłowego wykonania Przedmiotu Umowy – w tym w szczególności: czynności związanych                                             z zapoznaniem się z warunkami terenu budowy (umiejscowienie istniejącej infrastruktury), wykonania dokumentacji umożliwiającej użytkowanie wykonanej infrastruktury zgodnie z jej przeznaczeniem</w:t>
      </w:r>
      <w:r>
        <w:rPr>
          <w:color w:val="000000"/>
          <w:lang w:eastAsia="pl-PL"/>
        </w:rPr>
        <w:t>.</w:t>
      </w:r>
      <w:bookmarkEnd w:id="1"/>
    </w:p>
    <w:p w14:paraId="56C53EB0" w14:textId="03C353DE" w:rsidR="007D07AB" w:rsidRDefault="00563458">
      <w:pPr>
        <w:numPr>
          <w:ilvl w:val="0"/>
          <w:numId w:val="39"/>
        </w:numPr>
        <w:tabs>
          <w:tab w:val="clear" w:pos="360"/>
          <w:tab w:val="num" w:pos="567"/>
        </w:tabs>
        <w:suppressAutoHyphens w:val="0"/>
        <w:spacing w:line="276" w:lineRule="auto"/>
        <w:ind w:left="567" w:hanging="283"/>
        <w:jc w:val="both"/>
        <w:rPr>
          <w:color w:val="000000"/>
        </w:rPr>
      </w:pPr>
      <w:r w:rsidRPr="00C94667">
        <w:rPr>
          <w:color w:val="000000"/>
        </w:rPr>
        <w:t xml:space="preserve">Realizacja inwestycji współfinansowana jest ze środków </w:t>
      </w:r>
      <w:r w:rsidRPr="00C94667">
        <w:rPr>
          <w:color w:val="000000"/>
          <w:lang w:eastAsia="pl-PL"/>
        </w:rPr>
        <w:t>Rządowego Funduszu Polski Ład: Program Inwestycji Strategicznych</w:t>
      </w:r>
      <w:r w:rsidR="001A5639">
        <w:rPr>
          <w:color w:val="000000"/>
          <w:lang w:eastAsia="pl-PL"/>
        </w:rPr>
        <w:t>, Edycja 2</w:t>
      </w:r>
      <w:r w:rsidRPr="00C94667">
        <w:rPr>
          <w:color w:val="000000"/>
          <w:lang w:eastAsia="pl-PL"/>
        </w:rPr>
        <w:t>.</w:t>
      </w:r>
    </w:p>
    <w:p w14:paraId="72997944" w14:textId="474A8F9A" w:rsidR="003E12FA" w:rsidRPr="007D07AB" w:rsidRDefault="003E12FA">
      <w:pPr>
        <w:numPr>
          <w:ilvl w:val="0"/>
          <w:numId w:val="39"/>
        </w:numPr>
        <w:tabs>
          <w:tab w:val="clear" w:pos="360"/>
          <w:tab w:val="num" w:pos="567"/>
        </w:tabs>
        <w:suppressAutoHyphens w:val="0"/>
        <w:spacing w:line="276" w:lineRule="auto"/>
        <w:ind w:left="567" w:hanging="283"/>
        <w:jc w:val="both"/>
        <w:rPr>
          <w:color w:val="000000"/>
        </w:rPr>
      </w:pPr>
      <w:r w:rsidRPr="009B4F9C">
        <w:t xml:space="preserve">Wykonawca zobowiązuje się do dostarczenia Zamawiającemu kosztorysu ofertowego </w:t>
      </w:r>
      <w:r w:rsidR="00160182">
        <w:t xml:space="preserve">                  </w:t>
      </w:r>
      <w:r w:rsidRPr="009B4F9C">
        <w:t xml:space="preserve">i </w:t>
      </w:r>
      <w:r>
        <w:t>H</w:t>
      </w:r>
      <w:r w:rsidRPr="009B4F9C">
        <w:t>armonogramu rzeczowo – finansowego najpóźniej w dniu zawarcia umowy</w:t>
      </w:r>
      <w:bookmarkStart w:id="2" w:name="_Hlk167700638"/>
      <w:r w:rsidRPr="009B4F9C">
        <w:t xml:space="preserve">, pod rygorem obciążenia Wykonawcy karą umowną, o której mowa </w:t>
      </w:r>
      <w:r w:rsidRPr="0038715D">
        <w:t>w § 1</w:t>
      </w:r>
      <w:r w:rsidR="0038715D" w:rsidRPr="0038715D">
        <w:t>1</w:t>
      </w:r>
      <w:r w:rsidRPr="0038715D">
        <w:t xml:space="preserve"> ust. 2 pkt 2</w:t>
      </w:r>
      <w:bookmarkEnd w:id="2"/>
      <w:r w:rsidRPr="0038715D">
        <w:t>.</w:t>
      </w:r>
      <w:r w:rsidRPr="009B4F9C">
        <w:t xml:space="preserve"> </w:t>
      </w:r>
    </w:p>
    <w:p w14:paraId="5D53DDF3" w14:textId="2FDF462A" w:rsidR="003E12FA" w:rsidRDefault="003E12FA">
      <w:pPr>
        <w:pStyle w:val="Bezodstpw1"/>
        <w:numPr>
          <w:ilvl w:val="0"/>
          <w:numId w:val="15"/>
        </w:numPr>
        <w:tabs>
          <w:tab w:val="left" w:pos="567"/>
        </w:tabs>
        <w:spacing w:line="276" w:lineRule="auto"/>
        <w:ind w:left="567" w:hanging="283"/>
        <w:jc w:val="both"/>
      </w:pPr>
      <w:r>
        <w:t>Aktualizacja Harmonogramu rzeczowo – finansowego będzie się odbywała na wniosek Wykonawcy po uzyskaniu</w:t>
      </w:r>
      <w:r w:rsidR="00C74695">
        <w:t xml:space="preserve"> – pod rygorem nieważności – pisemnej zgody Zamawiającego.</w:t>
      </w:r>
    </w:p>
    <w:p w14:paraId="2D99FAD1" w14:textId="76D489E5" w:rsidR="00721FC0" w:rsidRPr="003E12FA" w:rsidRDefault="00721FC0">
      <w:pPr>
        <w:pStyle w:val="Bezodstpw1"/>
        <w:numPr>
          <w:ilvl w:val="0"/>
          <w:numId w:val="15"/>
        </w:numPr>
        <w:tabs>
          <w:tab w:val="left" w:pos="426"/>
        </w:tabs>
        <w:spacing w:line="276" w:lineRule="auto"/>
        <w:ind w:left="567" w:hanging="283"/>
        <w:jc w:val="both"/>
      </w:pPr>
      <w:r>
        <w:t>Harmonogram rzeczowo – finansowy nie stanowi części umowy, a jedynie dokument wytworzony w ramach realizacji umowy, jego aktualizacja nie wymaga więc zmiany umowy.</w:t>
      </w:r>
    </w:p>
    <w:p w14:paraId="22C163A0" w14:textId="4874B15F" w:rsidR="00221C26" w:rsidRPr="00721FC0" w:rsidRDefault="00CD7B79">
      <w:pPr>
        <w:pStyle w:val="Bezodstpw1"/>
        <w:numPr>
          <w:ilvl w:val="0"/>
          <w:numId w:val="15"/>
        </w:numPr>
        <w:tabs>
          <w:tab w:val="left" w:pos="426"/>
        </w:tabs>
        <w:spacing w:line="276" w:lineRule="auto"/>
        <w:ind w:left="567" w:hanging="283"/>
        <w:jc w:val="both"/>
      </w:pPr>
      <w:r w:rsidRPr="00CD7B79">
        <w:rPr>
          <w:color w:val="000000"/>
        </w:rPr>
        <w:t>Wykonawca zobowiązuje się do wykonania przedmiotu umowy zgodnie z postanowieniami niniejszej umowy,</w:t>
      </w:r>
      <w:r w:rsidR="002F0A48">
        <w:rPr>
          <w:color w:val="000000"/>
        </w:rPr>
        <w:t xml:space="preserve"> zgodnie ze złożoną ofertą stanowiącą Załącznik nr 1 niniejszej umowy,</w:t>
      </w:r>
      <w:r w:rsidRPr="00CD7B79">
        <w:rPr>
          <w:color w:val="000000"/>
        </w:rPr>
        <w:t xml:space="preserve"> </w:t>
      </w:r>
      <w:r w:rsidR="002F0A48">
        <w:rPr>
          <w:color w:val="000000"/>
        </w:rPr>
        <w:t xml:space="preserve">zgodnie ze złożonym </w:t>
      </w:r>
      <w:r w:rsidR="00F672FF">
        <w:rPr>
          <w:color w:val="000000"/>
        </w:rPr>
        <w:t>H</w:t>
      </w:r>
      <w:r w:rsidR="002F0A48">
        <w:rPr>
          <w:color w:val="000000"/>
        </w:rPr>
        <w:t xml:space="preserve">armonogramem rzeczowo – finansowym stanowiącym Załącznik nr 2 do niniejszej umowy, </w:t>
      </w:r>
      <w:r w:rsidRPr="00CD7B79">
        <w:rPr>
          <w:color w:val="000000"/>
        </w:rPr>
        <w:t>zasadami wiedzy technicznej i sztuki budowlanej, obowiązującymi przepisami prawa i polskimi normami oraz oddania przedmiotu niniejszej umowy Zamawiającemu w terminie w niej uzgodnionym.</w:t>
      </w:r>
    </w:p>
    <w:p w14:paraId="6F28C8EB" w14:textId="146F6531" w:rsidR="00721FC0" w:rsidRPr="00221C26" w:rsidRDefault="00721FC0">
      <w:pPr>
        <w:pStyle w:val="Bezodstpw1"/>
        <w:numPr>
          <w:ilvl w:val="0"/>
          <w:numId w:val="15"/>
        </w:numPr>
        <w:tabs>
          <w:tab w:val="left" w:pos="426"/>
        </w:tabs>
        <w:spacing w:line="276" w:lineRule="auto"/>
        <w:ind w:left="567" w:hanging="283"/>
        <w:jc w:val="both"/>
      </w:pPr>
      <w:r>
        <w:rPr>
          <w:color w:val="000000"/>
        </w:rPr>
        <w:t xml:space="preserve">Wykonawca oświadcza, że zapoznał się ze wszystkimi warunkami lokalizacyjno-terenowymi </w:t>
      </w:r>
      <w:r w:rsidR="00F672FF">
        <w:rPr>
          <w:color w:val="000000"/>
        </w:rPr>
        <w:t xml:space="preserve">                     </w:t>
      </w:r>
      <w:r>
        <w:rPr>
          <w:color w:val="000000"/>
        </w:rPr>
        <w:t xml:space="preserve">i innymi okolicznościami, które są istotne dla wykonania zadania inwestycyjnego i nie wnosi w tym zakresie żadnych zastrzeżeń. </w:t>
      </w:r>
    </w:p>
    <w:p w14:paraId="3C25C7CF" w14:textId="77777777" w:rsidR="00971328" w:rsidRPr="00D27160" w:rsidRDefault="00971328" w:rsidP="00D27160">
      <w:pPr>
        <w:tabs>
          <w:tab w:val="left" w:pos="709"/>
          <w:tab w:val="left" w:pos="1134"/>
        </w:tabs>
        <w:spacing w:line="276" w:lineRule="auto"/>
        <w:jc w:val="both"/>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77777777" w:rsidR="00514FCB" w:rsidRPr="00A51256" w:rsidRDefault="00514FCB">
      <w:pPr>
        <w:pStyle w:val="Bezodstpw1"/>
        <w:numPr>
          <w:ilvl w:val="3"/>
          <w:numId w:val="6"/>
        </w:numPr>
        <w:tabs>
          <w:tab w:val="left" w:pos="426"/>
        </w:tabs>
        <w:spacing w:line="276" w:lineRule="auto"/>
        <w:ind w:left="567" w:hanging="283"/>
        <w:jc w:val="both"/>
        <w:rPr>
          <w:bCs/>
        </w:rPr>
      </w:pPr>
      <w:r w:rsidRPr="00631701">
        <w:t xml:space="preserve">Wykonawca zobowiązany jest zrealizować całość przedmiotu zamówienia łącznie w terminie </w:t>
      </w:r>
    </w:p>
    <w:p w14:paraId="11E84544" w14:textId="5BC72FE0" w:rsidR="00514FCB" w:rsidRDefault="001E4843" w:rsidP="00514FCB">
      <w:pPr>
        <w:suppressAutoHyphens w:val="0"/>
        <w:spacing w:line="276" w:lineRule="auto"/>
        <w:ind w:left="567"/>
        <w:jc w:val="both"/>
      </w:pPr>
      <w:r>
        <w:rPr>
          <w:b/>
          <w:bCs/>
        </w:rPr>
        <w:t>d</w:t>
      </w:r>
      <w:r w:rsidR="006E2E37">
        <w:rPr>
          <w:b/>
          <w:bCs/>
        </w:rPr>
        <w:t>o 12</w:t>
      </w:r>
      <w:r w:rsidR="00514FCB" w:rsidRPr="00AA20CE">
        <w:rPr>
          <w:b/>
          <w:bCs/>
        </w:rPr>
        <w:t xml:space="preserve"> miesięcy</w:t>
      </w:r>
      <w:r w:rsidR="00514FCB" w:rsidRPr="00631701">
        <w:t xml:space="preserve"> od dnia podpisania umowy</w:t>
      </w:r>
      <w:r w:rsidR="00F672FF">
        <w:t xml:space="preserve">, tj. </w:t>
      </w:r>
      <w:r w:rsidR="00F672FF" w:rsidRPr="001A5639">
        <w:rPr>
          <w:b/>
          <w:bCs/>
        </w:rPr>
        <w:t>do dnia ………………</w:t>
      </w:r>
      <w:r w:rsidR="00F672FF">
        <w:t xml:space="preserve"> </w:t>
      </w:r>
      <w:r w:rsidR="00514FCB">
        <w:t xml:space="preserve">Termin realizacji zamówienia jest tożsamy z datą podpisania protokołu odbioru końcowego. </w:t>
      </w:r>
    </w:p>
    <w:p w14:paraId="07C78CC6" w14:textId="5CA56E4D" w:rsidR="001A5639" w:rsidRPr="001A5639" w:rsidRDefault="001A5639">
      <w:pPr>
        <w:pStyle w:val="Bezodstpw3"/>
        <w:numPr>
          <w:ilvl w:val="3"/>
          <w:numId w:val="6"/>
        </w:numPr>
        <w:tabs>
          <w:tab w:val="left" w:pos="426"/>
        </w:tabs>
        <w:spacing w:line="276" w:lineRule="auto"/>
        <w:ind w:left="567" w:hanging="283"/>
        <w:jc w:val="both"/>
        <w:rPr>
          <w:bCs/>
        </w:rPr>
      </w:pPr>
      <w:r w:rsidRPr="001A5639">
        <w:rPr>
          <w:bCs/>
        </w:rPr>
        <w:t xml:space="preserve">Rozpoczęcie realizacji robót budowlanych stanowiących przedmiot zamówienia, nastąpi </w:t>
      </w:r>
      <w:r>
        <w:rPr>
          <w:bCs/>
        </w:rPr>
        <w:t xml:space="preserve">                        </w:t>
      </w:r>
      <w:r w:rsidRPr="001A5639">
        <w:rPr>
          <w:bCs/>
        </w:rPr>
        <w:t>w dniu protokolarnego przekazania Wykonawcy placu budowy.</w:t>
      </w:r>
    </w:p>
    <w:p w14:paraId="51DCB4AA" w14:textId="605DC125" w:rsidR="00971328" w:rsidRPr="008F3B78" w:rsidRDefault="00971328">
      <w:pPr>
        <w:pStyle w:val="Bezodstpw1"/>
        <w:numPr>
          <w:ilvl w:val="3"/>
          <w:numId w:val="6"/>
        </w:numPr>
        <w:tabs>
          <w:tab w:val="left" w:pos="426"/>
        </w:tabs>
        <w:spacing w:line="276" w:lineRule="auto"/>
        <w:ind w:left="567" w:hanging="283"/>
        <w:jc w:val="both"/>
        <w:rPr>
          <w:bCs/>
        </w:rPr>
      </w:pPr>
      <w:r w:rsidRPr="008F3B78">
        <w:rPr>
          <w:bCs/>
        </w:rPr>
        <w:t xml:space="preserve">Pod pojęciem zakończenia robót budowlanych, stanowiących przedmiot zamówienia, należy rozumieć pisemne zgłoszenie przez Wykonawcę gotowości do przeprowadzenia odbioru końcowego i potwierdzenie przez inspektora nadzoru inwestorskiego stosownym wpisem </w:t>
      </w:r>
      <w:r w:rsidR="00F46083" w:rsidRPr="008F3B78">
        <w:rPr>
          <w:bCs/>
        </w:rPr>
        <w:t xml:space="preserve">    </w:t>
      </w:r>
      <w:r w:rsidR="00160182">
        <w:rPr>
          <w:bCs/>
        </w:rPr>
        <w:t xml:space="preserve">      </w:t>
      </w:r>
      <w:r w:rsidRPr="008F3B78">
        <w:rPr>
          <w:bCs/>
        </w:rPr>
        <w:t>w dzienniku budowy wykonania wszystkich robót budowlanych, wchodzących w skład przedmiotu zamówienia.</w:t>
      </w:r>
    </w:p>
    <w:p w14:paraId="1B0BAEC2" w14:textId="469DB31A" w:rsidR="00971328" w:rsidRPr="00AA3071" w:rsidRDefault="00971328">
      <w:pPr>
        <w:pStyle w:val="Bezodstpw1"/>
        <w:numPr>
          <w:ilvl w:val="3"/>
          <w:numId w:val="6"/>
        </w:numPr>
        <w:tabs>
          <w:tab w:val="left" w:pos="426"/>
        </w:tabs>
        <w:spacing w:line="276" w:lineRule="auto"/>
        <w:ind w:left="567" w:hanging="283"/>
        <w:jc w:val="both"/>
        <w:rPr>
          <w:b/>
        </w:rPr>
      </w:pPr>
      <w:r w:rsidRPr="009F3E2B">
        <w:rPr>
          <w:bCs/>
        </w:rPr>
        <w:t>Z</w:t>
      </w:r>
      <w:r w:rsidRPr="009F3E2B">
        <w:t>amawiający dopuszcza możliwość wprowadzania zmiany terminu wykonania przedmiotu</w:t>
      </w:r>
      <w:r w:rsidRPr="00D27160">
        <w:t xml:space="preserve"> zamówienia wskazanego w ust. 1 i zmiany umowy w tym zakresie w przypadku zaistnienia okoliczności niemożliwych do przewidzenia w chwili zawarcia umowy, w szczególności </w:t>
      </w:r>
      <w:r w:rsidR="009F3E2B">
        <w:t xml:space="preserve">      </w:t>
      </w:r>
      <w:r w:rsidR="00160182">
        <w:t xml:space="preserve">     </w:t>
      </w:r>
      <w:r w:rsidRPr="004110C1">
        <w:t xml:space="preserve">w sytuacjach wskazanych </w:t>
      </w:r>
      <w:r w:rsidRPr="0038715D">
        <w:t xml:space="preserve">w § </w:t>
      </w:r>
      <w:r w:rsidR="00AB7967" w:rsidRPr="0038715D">
        <w:t>1</w:t>
      </w:r>
      <w:r w:rsidR="0038715D" w:rsidRPr="0038715D">
        <w:t>4</w:t>
      </w:r>
      <w:r w:rsidR="00AB7967" w:rsidRPr="0038715D">
        <w:t xml:space="preserve"> </w:t>
      </w:r>
      <w:r w:rsidRPr="0038715D">
        <w:t>umowy.</w:t>
      </w:r>
    </w:p>
    <w:p w14:paraId="48FD68F2" w14:textId="77777777" w:rsidR="00AA3071" w:rsidRPr="004110C1" w:rsidRDefault="00AA3071" w:rsidP="00C24924">
      <w:pPr>
        <w:pStyle w:val="Bezodstpw1"/>
        <w:tabs>
          <w:tab w:val="left" w:pos="426"/>
        </w:tabs>
        <w:spacing w:line="276" w:lineRule="auto"/>
        <w:ind w:left="567"/>
        <w:jc w:val="both"/>
        <w:rPr>
          <w:b/>
        </w:rPr>
      </w:pP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00FCAC07" w14:textId="4472E6DB" w:rsidR="00875100" w:rsidRPr="00CC782A" w:rsidRDefault="00971328">
      <w:pPr>
        <w:pStyle w:val="Akapitzlist1"/>
        <w:numPr>
          <w:ilvl w:val="0"/>
          <w:numId w:val="12"/>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430AB5C9" w14:textId="6965C9D4" w:rsidR="00875100" w:rsidRDefault="00971328">
      <w:pPr>
        <w:pStyle w:val="Akapitzlist1"/>
        <w:numPr>
          <w:ilvl w:val="0"/>
          <w:numId w:val="12"/>
        </w:numPr>
        <w:spacing w:line="276" w:lineRule="auto"/>
        <w:ind w:left="567" w:hanging="283"/>
        <w:jc w:val="both"/>
        <w:rPr>
          <w:b/>
        </w:rPr>
      </w:pPr>
      <w:r w:rsidRPr="00545D7D">
        <w:rPr>
          <w:b/>
        </w:rPr>
        <w:lastRenderedPageBreak/>
        <w:t xml:space="preserve">Do obowiązków Zamawiającego </w:t>
      </w:r>
      <w:r w:rsidRPr="003A1A4E">
        <w:rPr>
          <w:bCs/>
        </w:rPr>
        <w:t>należy</w:t>
      </w:r>
      <w:r w:rsidRPr="00545D7D">
        <w:rPr>
          <w:b/>
        </w:rPr>
        <w:t>:</w:t>
      </w:r>
    </w:p>
    <w:p w14:paraId="4CAE987E" w14:textId="437A8597" w:rsidR="00002AC6" w:rsidRPr="00002AC6" w:rsidRDefault="00002AC6" w:rsidP="00002AC6">
      <w:pPr>
        <w:pStyle w:val="Akapitzlist2"/>
        <w:numPr>
          <w:ilvl w:val="0"/>
          <w:numId w:val="1"/>
        </w:numPr>
        <w:spacing w:line="276" w:lineRule="auto"/>
        <w:ind w:left="709" w:hanging="283"/>
        <w:jc w:val="both"/>
      </w:pPr>
      <w:r w:rsidRPr="00002AC6">
        <w:t>protokolarne przekazanie placu (terenu) budowy w terminie 7 dni od dnia podpisania umowy, zachowując harmonogram realizacji robót dla poszczególnych dróg;</w:t>
      </w:r>
    </w:p>
    <w:p w14:paraId="113A18B0" w14:textId="39999936" w:rsidR="00875100" w:rsidRPr="0024724D" w:rsidRDefault="00875100" w:rsidP="00875100">
      <w:pPr>
        <w:numPr>
          <w:ilvl w:val="0"/>
          <w:numId w:val="1"/>
        </w:numPr>
        <w:tabs>
          <w:tab w:val="clear" w:pos="720"/>
          <w:tab w:val="left" w:pos="567"/>
          <w:tab w:val="left" w:pos="709"/>
        </w:tabs>
        <w:spacing w:line="276" w:lineRule="auto"/>
        <w:ind w:left="709" w:hanging="283"/>
        <w:jc w:val="both"/>
      </w:pPr>
      <w:r w:rsidRPr="0024724D">
        <w:t>Wskazani</w:t>
      </w:r>
      <w:r w:rsidR="00002AC6">
        <w:t>e</w:t>
      </w:r>
      <w:r w:rsidRPr="0024724D">
        <w:t xml:space="preserve"> inspektora nadzoru </w:t>
      </w:r>
      <w:r>
        <w:t>inwestorskiego</w:t>
      </w:r>
      <w:r w:rsidR="00AB7967">
        <w:t>,</w:t>
      </w:r>
      <w:r>
        <w:t xml:space="preserve"> </w:t>
      </w:r>
      <w:r w:rsidRPr="0024724D">
        <w:t xml:space="preserve">który będzie upoważniony przez Zamawiającego poza pełnieniem swoich obowiązków wynikających z ustawy Prawo budowlane, w tym do podejmowania decyzji dotyczących zmian wynikających                          </w:t>
      </w:r>
      <w:r w:rsidR="00160182">
        <w:t xml:space="preserve">     </w:t>
      </w:r>
      <w:r w:rsidRPr="0024724D">
        <w:t>z nieprzewidzianych okoliczności w zakresie robót objętych niniejszą umową</w:t>
      </w:r>
      <w:r w:rsidR="00002AC6">
        <w:t>;</w:t>
      </w:r>
    </w:p>
    <w:p w14:paraId="192A5F86" w14:textId="67282AB6" w:rsidR="00875100" w:rsidRDefault="00002AC6" w:rsidP="00875100">
      <w:pPr>
        <w:numPr>
          <w:ilvl w:val="0"/>
          <w:numId w:val="1"/>
        </w:numPr>
        <w:tabs>
          <w:tab w:val="clear" w:pos="720"/>
          <w:tab w:val="num" w:pos="426"/>
          <w:tab w:val="left" w:pos="567"/>
        </w:tabs>
        <w:spacing w:line="276" w:lineRule="auto"/>
        <w:ind w:left="709" w:hanging="283"/>
        <w:jc w:val="both"/>
      </w:pPr>
      <w:r>
        <w:t>k</w:t>
      </w:r>
      <w:r w:rsidR="00875100" w:rsidRPr="00AF2A22">
        <w:t xml:space="preserve">oordynowanie i zarządzanie </w:t>
      </w:r>
      <w:r w:rsidR="00875100">
        <w:t>realizacją przedmiotu zamówienia w imieniu Zamawiającego, p</w:t>
      </w:r>
      <w:r>
        <w:t>rz</w:t>
      </w:r>
      <w:r w:rsidR="00875100">
        <w:t>ez wyznaczonych pracowników Urzędu Gminy oraz branżowych Inspektorów Nadzoru Inwestorskiego</w:t>
      </w:r>
      <w:r>
        <w:t>;</w:t>
      </w:r>
    </w:p>
    <w:p w14:paraId="099F64A2" w14:textId="0135DFB3" w:rsidR="00875100" w:rsidRPr="00D27160" w:rsidRDefault="00002AC6" w:rsidP="00875100">
      <w:pPr>
        <w:numPr>
          <w:ilvl w:val="0"/>
          <w:numId w:val="1"/>
        </w:numPr>
        <w:tabs>
          <w:tab w:val="left" w:pos="851"/>
        </w:tabs>
        <w:spacing w:line="276" w:lineRule="auto"/>
        <w:ind w:left="426" w:firstLine="0"/>
        <w:jc w:val="both"/>
      </w:pPr>
      <w:r>
        <w:t>d</w:t>
      </w:r>
      <w:r w:rsidR="00875100" w:rsidRPr="00D27160">
        <w:t xml:space="preserve">okonywanie odbiorów, o których mowa  </w:t>
      </w:r>
      <w:r w:rsidR="00875100" w:rsidRPr="0038715D">
        <w:t xml:space="preserve">§ </w:t>
      </w:r>
      <w:r w:rsidR="00AB7967" w:rsidRPr="0038715D">
        <w:t>1</w:t>
      </w:r>
      <w:r w:rsidR="0038715D" w:rsidRPr="0038715D">
        <w:t>0</w:t>
      </w:r>
      <w:r w:rsidR="00AB7967" w:rsidRPr="0038715D">
        <w:t xml:space="preserve"> </w:t>
      </w:r>
      <w:r w:rsidR="00875100" w:rsidRPr="0038715D">
        <w:t>umowy</w:t>
      </w:r>
      <w:r>
        <w:t>;</w:t>
      </w:r>
    </w:p>
    <w:p w14:paraId="42E4633C" w14:textId="16138B54" w:rsidR="00875100" w:rsidRDefault="00002AC6" w:rsidP="00875100">
      <w:pPr>
        <w:numPr>
          <w:ilvl w:val="0"/>
          <w:numId w:val="1"/>
        </w:numPr>
        <w:tabs>
          <w:tab w:val="left" w:pos="851"/>
        </w:tabs>
        <w:spacing w:line="276" w:lineRule="auto"/>
        <w:ind w:left="426" w:firstLine="0"/>
        <w:jc w:val="both"/>
      </w:pPr>
      <w:r>
        <w:t>t</w:t>
      </w:r>
      <w:r w:rsidR="00875100">
        <w:t>erminowa zapłata wynagrodzenia za wykonany i odebrany przedmiot umowy</w:t>
      </w:r>
      <w:r>
        <w:t>;</w:t>
      </w:r>
    </w:p>
    <w:p w14:paraId="4EBFBA1B" w14:textId="6AD0361E" w:rsidR="00875100" w:rsidRDefault="00875100" w:rsidP="00875100">
      <w:pPr>
        <w:numPr>
          <w:ilvl w:val="0"/>
          <w:numId w:val="1"/>
        </w:numPr>
        <w:tabs>
          <w:tab w:val="clear" w:pos="720"/>
          <w:tab w:val="left" w:pos="567"/>
          <w:tab w:val="num" w:pos="709"/>
        </w:tabs>
        <w:spacing w:line="276" w:lineRule="auto"/>
        <w:ind w:left="709" w:hanging="283"/>
        <w:jc w:val="both"/>
      </w:pPr>
      <w:r w:rsidRPr="00D27160">
        <w:t xml:space="preserve">Zamawiającemu przysługuje prawo do zmiany osoby pełniącej nadzór, o którym mowa </w:t>
      </w:r>
      <w:r>
        <w:t xml:space="preserve">        </w:t>
      </w:r>
      <w:r w:rsidR="00160182">
        <w:t xml:space="preserve">    </w:t>
      </w:r>
      <w:r w:rsidRPr="00D27160">
        <w:t>w ust.</w:t>
      </w:r>
      <w:r>
        <w:t xml:space="preserve"> </w:t>
      </w:r>
      <w:r w:rsidRPr="00D27160">
        <w:t xml:space="preserve">2 pkt. </w:t>
      </w:r>
      <w:r w:rsidR="00002AC6">
        <w:t>2</w:t>
      </w:r>
      <w:r w:rsidRPr="00D27160">
        <w:t>.</w:t>
      </w:r>
    </w:p>
    <w:p w14:paraId="2C537853" w14:textId="34496CB5" w:rsidR="00875100" w:rsidRDefault="00875100" w:rsidP="00875100">
      <w:pPr>
        <w:numPr>
          <w:ilvl w:val="0"/>
          <w:numId w:val="1"/>
        </w:numPr>
        <w:tabs>
          <w:tab w:val="left" w:pos="567"/>
          <w:tab w:val="left" w:pos="851"/>
        </w:tabs>
        <w:spacing w:line="276" w:lineRule="auto"/>
        <w:ind w:left="709" w:hanging="283"/>
        <w:jc w:val="both"/>
      </w:pPr>
      <w:r w:rsidRPr="00D27160">
        <w:t xml:space="preserve">Zamawiający jest zobowiązany powiadomić Wykonawcę pisemnie o zmianie osoby pełniącej nadzór, o którym mowa w ust. 2 pkt. </w:t>
      </w:r>
      <w:r w:rsidR="00002AC6">
        <w:t>2</w:t>
      </w:r>
      <w:r w:rsidRPr="00D27160">
        <w:t>.</w:t>
      </w:r>
    </w:p>
    <w:p w14:paraId="605AA676" w14:textId="6312F034" w:rsidR="00971328" w:rsidRPr="00CC782A" w:rsidRDefault="00971328">
      <w:pPr>
        <w:pStyle w:val="Akapitzlist1"/>
        <w:numPr>
          <w:ilvl w:val="0"/>
          <w:numId w:val="12"/>
        </w:numPr>
        <w:spacing w:line="276" w:lineRule="auto"/>
        <w:ind w:left="567" w:hanging="283"/>
        <w:jc w:val="both"/>
        <w:rPr>
          <w:b/>
        </w:rPr>
      </w:pPr>
      <w:r w:rsidRPr="00CC782A">
        <w:rPr>
          <w:b/>
          <w:bCs/>
        </w:rPr>
        <w:t xml:space="preserve">Do obowiązków Wykonawcy </w:t>
      </w:r>
      <w:r w:rsidRPr="003A1A4E">
        <w:t>należy</w:t>
      </w:r>
      <w:r w:rsidRPr="00CC782A">
        <w:rPr>
          <w:b/>
          <w:bCs/>
        </w:rPr>
        <w:t xml:space="preserve"> </w:t>
      </w:r>
      <w:r w:rsidRPr="00CC5619">
        <w:t>w szczególności</w:t>
      </w:r>
      <w:r w:rsidRPr="00CC782A">
        <w:rPr>
          <w:b/>
          <w:bCs/>
        </w:rPr>
        <w:t>:</w:t>
      </w:r>
    </w:p>
    <w:p w14:paraId="10B0F701" w14:textId="1BD3DDF0" w:rsidR="00971328" w:rsidRDefault="00674ECD">
      <w:pPr>
        <w:pStyle w:val="Bezodstpw1"/>
        <w:numPr>
          <w:ilvl w:val="1"/>
          <w:numId w:val="17"/>
        </w:numPr>
        <w:spacing w:line="276" w:lineRule="auto"/>
        <w:ind w:left="709" w:hanging="283"/>
        <w:jc w:val="both"/>
      </w:pPr>
      <w:r>
        <w:t>W</w:t>
      </w:r>
      <w:r w:rsidR="00971328" w:rsidRPr="00D27160">
        <w:t>ykonanie przedmiotu umowy w terminie określonym § 2 ust. 1 niniejszej umowy</w:t>
      </w:r>
      <w:r w:rsidR="00CC5619">
        <w:t xml:space="preserve">               </w:t>
      </w:r>
      <w:r w:rsidR="00160182">
        <w:t xml:space="preserve">        </w:t>
      </w:r>
      <w:r w:rsidR="00CC5619">
        <w:t xml:space="preserve">z najwyższą starannością, zgodnie z zasadami sztuki budowlanej i aktualnym stanem wiedzy, a nadto zgodnie ze wskazówkami Zamawiającego oraz wykorzystując wyłącznie odpowiedniej jakości i materiały dopuszczone do obrotu i posiadające niezbędne atesty         </w:t>
      </w:r>
      <w:r w:rsidR="00160182">
        <w:t xml:space="preserve">      </w:t>
      </w:r>
      <w:r w:rsidR="00CC5619">
        <w:t xml:space="preserve">i aprobaty techniczne. Zadanie inwestycyjne zostanie wykonane z materiałów dostarczonych przez Wykonawcę. </w:t>
      </w:r>
    </w:p>
    <w:p w14:paraId="3618EAEA" w14:textId="0026816C" w:rsidR="002C4AD3" w:rsidRDefault="002C4AD3">
      <w:pPr>
        <w:pStyle w:val="Bezodstpw1"/>
        <w:numPr>
          <w:ilvl w:val="1"/>
          <w:numId w:val="17"/>
        </w:numPr>
        <w:spacing w:line="276" w:lineRule="auto"/>
        <w:ind w:left="709" w:hanging="283"/>
        <w:jc w:val="both"/>
      </w:pPr>
      <w:r>
        <w:t xml:space="preserve">Wykonawca zobowiązany jest zapewnić do realizacji niniejszej umowy osoby posiadające stosowne do wykonania przedmiotu Umowy kwalifikacje zawodowe i uprawnienia budowlane, co dotyczy także ewentualnego podwykonawcy. Wykonawca oświadcza iż posiada niezbędną wiedzę i doświadczenie oraz dysponuje potencjałem technicznym </w:t>
      </w:r>
      <w:r w:rsidR="002C7033">
        <w:t xml:space="preserve">            </w:t>
      </w:r>
      <w:r w:rsidR="00160182">
        <w:t xml:space="preserve">      </w:t>
      </w:r>
      <w:r>
        <w:t>i osobami zdolnymi do wykonania przedmiotu Umowy.</w:t>
      </w:r>
    </w:p>
    <w:p w14:paraId="331937A2" w14:textId="335EA492" w:rsidR="00AB1724" w:rsidRDefault="002C4AD3">
      <w:pPr>
        <w:pStyle w:val="Bezodstpw1"/>
        <w:numPr>
          <w:ilvl w:val="1"/>
          <w:numId w:val="17"/>
        </w:numPr>
        <w:spacing w:line="276" w:lineRule="auto"/>
        <w:ind w:left="709" w:hanging="283"/>
        <w:jc w:val="both"/>
      </w:pPr>
      <w:r>
        <w:t>Osoby posiadające uprawnienia odpowiednio do kierowania robotami budowlanymi muszą posiadać przez cały okres realizacji przedmiotu umowy, aktualne ubezpieczenie obowiązkowe odpowiedzialności cywilnej osób wykonujących samodzielne funkcje w</w:t>
      </w:r>
      <w:r w:rsidR="00002AC6">
        <w:t xml:space="preserve">                            </w:t>
      </w:r>
      <w:r>
        <w:t xml:space="preserve"> budownictwie, zawarte w ramach przynależności odpowiednio do Polskiej Izby Inżynierów Budownictwa lub Izby Architektów RP.</w:t>
      </w:r>
      <w:r w:rsidR="00AB1724">
        <w:t xml:space="preserve"> Wykonawca, w trakcie realizacji przedmiotu Umowy, zobowiązany jest do przedkładania Zamawiającemu w terminie 3 dni od dnia przekazania wezwania przez Zamawiającego ww. dokumentów. </w:t>
      </w:r>
    </w:p>
    <w:p w14:paraId="1CAB07DB" w14:textId="77777777" w:rsidR="00102F0D" w:rsidRDefault="004E64AC">
      <w:pPr>
        <w:pStyle w:val="Bezodstpw1"/>
        <w:numPr>
          <w:ilvl w:val="1"/>
          <w:numId w:val="17"/>
        </w:numPr>
        <w:tabs>
          <w:tab w:val="left" w:pos="709"/>
          <w:tab w:val="left" w:pos="851"/>
        </w:tabs>
        <w:spacing w:line="276" w:lineRule="auto"/>
        <w:ind w:left="709" w:hanging="283"/>
        <w:jc w:val="both"/>
      </w:pPr>
      <w:r>
        <w:t xml:space="preserve">Protokolarne przejęcie terenu budowy od Zamawiającego. </w:t>
      </w:r>
    </w:p>
    <w:p w14:paraId="0B4C6F5D" w14:textId="77777777" w:rsidR="00102F0D" w:rsidRPr="00102F0D" w:rsidRDefault="00102F0D">
      <w:pPr>
        <w:pStyle w:val="Bezodstpw1"/>
        <w:numPr>
          <w:ilvl w:val="1"/>
          <w:numId w:val="17"/>
        </w:numPr>
        <w:tabs>
          <w:tab w:val="left" w:pos="709"/>
          <w:tab w:val="left" w:pos="851"/>
        </w:tabs>
        <w:spacing w:line="276" w:lineRule="auto"/>
        <w:ind w:left="709" w:hanging="283"/>
        <w:jc w:val="both"/>
      </w:pPr>
      <w:r>
        <w:rPr>
          <w:color w:val="000000"/>
          <w:lang w:eastAsia="pl-PL"/>
        </w:rPr>
        <w:t>P</w:t>
      </w:r>
      <w:r w:rsidRPr="00102F0D">
        <w:rPr>
          <w:color w:val="000000"/>
          <w:lang w:eastAsia="pl-PL"/>
        </w:rPr>
        <w:t>rzed rozpoczęciem jakichkolwiek wykopów lub innych prac mogących uszkodzić istniejące instalacje zapozna się z umiejscowieniem wszystkich istniejących instalacji, takich jak odwodnienie, linie telefoniczne i elektryczne, światłowody, wodociągi, gazociągi i podobne.</w:t>
      </w:r>
    </w:p>
    <w:p w14:paraId="32D279E0" w14:textId="3D3B5F4A" w:rsidR="00102F0D" w:rsidRDefault="00102F0D">
      <w:pPr>
        <w:pStyle w:val="Bezodstpw1"/>
        <w:numPr>
          <w:ilvl w:val="1"/>
          <w:numId w:val="17"/>
        </w:numPr>
        <w:tabs>
          <w:tab w:val="left" w:pos="709"/>
          <w:tab w:val="left" w:pos="851"/>
        </w:tabs>
        <w:spacing w:line="276" w:lineRule="auto"/>
        <w:ind w:left="709" w:hanging="283"/>
        <w:jc w:val="both"/>
      </w:pPr>
      <w:r w:rsidRPr="00102F0D">
        <w:rPr>
          <w:color w:val="000000"/>
          <w:lang w:eastAsia="pl-PL"/>
        </w:rPr>
        <w:t xml:space="preserve">Wszelkie prace na i w bezpośrednim sąsiedztwie jakichkolwiek obiektów należy wykonać </w:t>
      </w:r>
      <w:r>
        <w:rPr>
          <w:color w:val="000000"/>
          <w:lang w:eastAsia="pl-PL"/>
        </w:rPr>
        <w:t xml:space="preserve">                </w:t>
      </w:r>
      <w:r w:rsidRPr="00102F0D">
        <w:rPr>
          <w:color w:val="000000"/>
          <w:lang w:eastAsia="pl-PL"/>
        </w:rPr>
        <w:t xml:space="preserve">w uzgodnieniu z właścicielami lub administratorami tych obiektów. </w:t>
      </w:r>
    </w:p>
    <w:p w14:paraId="05ECD3A5" w14:textId="302FBF81" w:rsidR="002C7033" w:rsidRDefault="002C7033">
      <w:pPr>
        <w:pStyle w:val="Bezodstpw1"/>
        <w:numPr>
          <w:ilvl w:val="1"/>
          <w:numId w:val="17"/>
        </w:numPr>
        <w:tabs>
          <w:tab w:val="left" w:pos="709"/>
          <w:tab w:val="left" w:pos="851"/>
        </w:tabs>
        <w:spacing w:line="276" w:lineRule="auto"/>
        <w:ind w:left="709" w:hanging="283"/>
        <w:jc w:val="both"/>
      </w:pPr>
      <w:r>
        <w:t>Dostarczenie Zamawiającemu w terminie 7 dni przed podjęciem terenu budowy</w:t>
      </w:r>
      <w:r w:rsidR="004E64AC">
        <w:t>:</w:t>
      </w:r>
    </w:p>
    <w:p w14:paraId="0E74C78B" w14:textId="4BACB6BE" w:rsidR="002C7033" w:rsidRDefault="002C7033">
      <w:pPr>
        <w:pStyle w:val="Bezodstpw1"/>
        <w:numPr>
          <w:ilvl w:val="0"/>
          <w:numId w:val="35"/>
        </w:numPr>
        <w:tabs>
          <w:tab w:val="left" w:pos="709"/>
          <w:tab w:val="left" w:pos="851"/>
        </w:tabs>
        <w:spacing w:line="276" w:lineRule="auto"/>
        <w:ind w:left="993" w:hanging="284"/>
        <w:jc w:val="both"/>
      </w:pPr>
      <w:r>
        <w:t xml:space="preserve">Oświadczenia o podjęciu obowiązków kierownika budowy wraz z poświadczoną za zgodność z oryginałem kopią aktualnego zaświadczenia o przynależności do właściwej izby samorządu zawodowego i posiadanym wymaganym ubezpieczeniu od </w:t>
      </w:r>
      <w:r>
        <w:lastRenderedPageBreak/>
        <w:t>odpowiedzialności cywilnej oraz potwierdzoną za zgodność z oryginałem kopią uprawień</w:t>
      </w:r>
      <w:r w:rsidR="00281825">
        <w:t xml:space="preserve"> budowlanych ww. osoby.</w:t>
      </w:r>
    </w:p>
    <w:p w14:paraId="51CE8609" w14:textId="061BCD7A" w:rsidR="00281825" w:rsidRDefault="00557824">
      <w:pPr>
        <w:pStyle w:val="Bezodstpw1"/>
        <w:numPr>
          <w:ilvl w:val="0"/>
          <w:numId w:val="35"/>
        </w:numPr>
        <w:tabs>
          <w:tab w:val="left" w:pos="709"/>
          <w:tab w:val="left" w:pos="851"/>
        </w:tabs>
        <w:spacing w:line="276" w:lineRule="auto"/>
        <w:ind w:left="993" w:hanging="284"/>
        <w:jc w:val="both"/>
      </w:pPr>
      <w:r>
        <w:t>W</w:t>
      </w:r>
      <w:r w:rsidR="00281825">
        <w:t>ype</w:t>
      </w:r>
      <w:r>
        <w:t>łnionych zawiadomień o ro</w:t>
      </w:r>
      <w:r w:rsidR="007C46E8">
        <w:t>z</w:t>
      </w:r>
      <w:r>
        <w:t>poczęciu robót budowlanych wraz z wymaganymi załącznikami.</w:t>
      </w:r>
    </w:p>
    <w:p w14:paraId="08BC40A1" w14:textId="7D056BE9" w:rsidR="00557824" w:rsidRDefault="00557824">
      <w:pPr>
        <w:pStyle w:val="Bezodstpw1"/>
        <w:numPr>
          <w:ilvl w:val="0"/>
          <w:numId w:val="35"/>
        </w:numPr>
        <w:tabs>
          <w:tab w:val="left" w:pos="709"/>
          <w:tab w:val="left" w:pos="851"/>
        </w:tabs>
        <w:spacing w:line="276" w:lineRule="auto"/>
        <w:ind w:left="993" w:hanging="284"/>
        <w:jc w:val="both"/>
      </w:pPr>
      <w:r>
        <w:t>Planu bezpieczeństwa i ochrony zdrowia (BIOZ).</w:t>
      </w:r>
    </w:p>
    <w:p w14:paraId="17F5CB8C" w14:textId="53C85834" w:rsidR="00557824" w:rsidRDefault="00557824">
      <w:pPr>
        <w:pStyle w:val="Bezodstpw1"/>
        <w:numPr>
          <w:ilvl w:val="0"/>
          <w:numId w:val="35"/>
        </w:numPr>
        <w:tabs>
          <w:tab w:val="left" w:pos="709"/>
          <w:tab w:val="left" w:pos="851"/>
        </w:tabs>
        <w:spacing w:line="276" w:lineRule="auto"/>
        <w:ind w:left="993" w:hanging="284"/>
        <w:jc w:val="both"/>
      </w:pPr>
      <w:r>
        <w:t>Projektu organizacji budowy.</w:t>
      </w:r>
    </w:p>
    <w:p w14:paraId="3A9D0260" w14:textId="77777777" w:rsidR="002B3285" w:rsidRPr="00102F0D" w:rsidRDefault="009E0B8E">
      <w:pPr>
        <w:pStyle w:val="Bezodstpw1"/>
        <w:numPr>
          <w:ilvl w:val="1"/>
          <w:numId w:val="17"/>
        </w:numPr>
        <w:tabs>
          <w:tab w:val="left" w:pos="709"/>
          <w:tab w:val="left" w:pos="851"/>
        </w:tabs>
        <w:spacing w:line="276" w:lineRule="auto"/>
        <w:ind w:left="709" w:hanging="283"/>
        <w:jc w:val="both"/>
      </w:pPr>
      <w:r w:rsidRPr="00102F0D">
        <w:t>Wykonywanie poleceń i wskazówek Zamawiającego, Inspektora nadzoru inwestorskiego.</w:t>
      </w:r>
    </w:p>
    <w:p w14:paraId="3170E9A5" w14:textId="158899C5" w:rsidR="002B3285" w:rsidRPr="00102F0D" w:rsidRDefault="002B3285">
      <w:pPr>
        <w:pStyle w:val="Bezodstpw1"/>
        <w:numPr>
          <w:ilvl w:val="1"/>
          <w:numId w:val="17"/>
        </w:numPr>
        <w:tabs>
          <w:tab w:val="left" w:pos="709"/>
          <w:tab w:val="left" w:pos="851"/>
        </w:tabs>
        <w:spacing w:line="276" w:lineRule="auto"/>
        <w:ind w:left="709" w:hanging="283"/>
        <w:jc w:val="both"/>
      </w:pPr>
      <w:r w:rsidRPr="00102F0D">
        <w:rPr>
          <w:color w:val="000000"/>
          <w:lang w:eastAsia="pl-PL"/>
        </w:rPr>
        <w:t xml:space="preserve">Opracowanie czasowego projektu organizacji ruchu oraz uzyskanie niezbędnych uzgodnień               i opinii wraz z zatwierdzeniem. </w:t>
      </w:r>
    </w:p>
    <w:p w14:paraId="309D98E3" w14:textId="221241BE" w:rsidR="00002AC6" w:rsidRPr="00102F0D" w:rsidRDefault="001479ED">
      <w:pPr>
        <w:pStyle w:val="Bezodstpw1"/>
        <w:numPr>
          <w:ilvl w:val="1"/>
          <w:numId w:val="17"/>
        </w:numPr>
        <w:tabs>
          <w:tab w:val="left" w:pos="709"/>
          <w:tab w:val="left" w:pos="851"/>
        </w:tabs>
        <w:spacing w:line="276" w:lineRule="auto"/>
        <w:ind w:left="709" w:hanging="283"/>
        <w:jc w:val="both"/>
      </w:pPr>
      <w:r w:rsidRPr="00102F0D">
        <w:t xml:space="preserve">Prowadzenie na bieżąco </w:t>
      </w:r>
      <w:r w:rsidRPr="00102F0D">
        <w:rPr>
          <w:b/>
        </w:rPr>
        <w:t>dziennika budowy</w:t>
      </w:r>
      <w:r w:rsidRPr="00102F0D">
        <w:t xml:space="preserve"> zgodnie z ustawą Prawo budowlane.</w:t>
      </w:r>
    </w:p>
    <w:p w14:paraId="1FE211BC" w14:textId="01F3C27C" w:rsidR="00002AC6" w:rsidRDefault="00002AC6">
      <w:pPr>
        <w:pStyle w:val="Bezodstpw1"/>
        <w:numPr>
          <w:ilvl w:val="1"/>
          <w:numId w:val="17"/>
        </w:numPr>
        <w:tabs>
          <w:tab w:val="left" w:pos="709"/>
          <w:tab w:val="left" w:pos="851"/>
        </w:tabs>
        <w:spacing w:line="276" w:lineRule="auto"/>
        <w:ind w:left="709" w:hanging="283"/>
        <w:jc w:val="both"/>
      </w:pPr>
      <w:r w:rsidRPr="00102F0D">
        <w:rPr>
          <w:color w:val="000000"/>
          <w:lang w:eastAsia="pl-PL"/>
        </w:rPr>
        <w:t>Przechowywanie na terenie budowy i udostępnianie Zamawiającemu, Inspektorowi i innym uprawnionym jednostkom administracyjnym dziennika budowy zgodnie z obowiązującym Prawem budowlanym, a także jego rzetelne prowadzenie poprzez dokonywanie aktualnych</w:t>
      </w:r>
      <w:r w:rsidRPr="00002AC6">
        <w:rPr>
          <w:color w:val="000000"/>
          <w:lang w:eastAsia="pl-PL"/>
        </w:rPr>
        <w:t xml:space="preserve"> </w:t>
      </w:r>
      <w:r>
        <w:rPr>
          <w:color w:val="000000"/>
          <w:lang w:eastAsia="pl-PL"/>
        </w:rPr>
        <w:t xml:space="preserve">               </w:t>
      </w:r>
      <w:r w:rsidRPr="00002AC6">
        <w:rPr>
          <w:color w:val="000000"/>
          <w:lang w:eastAsia="pl-PL"/>
        </w:rPr>
        <w:t xml:space="preserve">i czytelnych wpisów zgodnie z postępem prac; </w:t>
      </w:r>
    </w:p>
    <w:p w14:paraId="3CE91B24" w14:textId="4751ED85" w:rsidR="00C25E72" w:rsidRDefault="00C25E72">
      <w:pPr>
        <w:pStyle w:val="Bezodstpw1"/>
        <w:numPr>
          <w:ilvl w:val="1"/>
          <w:numId w:val="17"/>
        </w:numPr>
        <w:tabs>
          <w:tab w:val="left" w:pos="567"/>
        </w:tabs>
        <w:spacing w:line="276" w:lineRule="auto"/>
        <w:ind w:left="567" w:hanging="283"/>
        <w:jc w:val="both"/>
      </w:pPr>
      <w:r>
        <w:t>Informowanie inspektora nadzoru i Zamawiającego o konieczności wykonania robót dodatkowych lub zamiennych w terminie dwóch dni od daty stwierdzenia konieczności ich wykonania.</w:t>
      </w:r>
    </w:p>
    <w:p w14:paraId="4C67FB13" w14:textId="4C17ECC1" w:rsidR="00E63014" w:rsidRDefault="00E63014">
      <w:pPr>
        <w:pStyle w:val="Bezodstpw1"/>
        <w:numPr>
          <w:ilvl w:val="1"/>
          <w:numId w:val="17"/>
        </w:numPr>
        <w:tabs>
          <w:tab w:val="left" w:pos="709"/>
          <w:tab w:val="left" w:pos="851"/>
        </w:tabs>
        <w:spacing w:line="276" w:lineRule="auto"/>
        <w:ind w:left="709" w:hanging="283"/>
        <w:jc w:val="both"/>
      </w:pPr>
      <w:r w:rsidRPr="00D27160">
        <w:t>Na wezwanie Zamawiającego, do obowiązków Wykonawcy będzie należało organizowanie przez kierownika budowy, spotkania stron umowy (z udziałem kierownika budowy) na terenie placu budowy, w ciągu 3 godzin od chwili wezwania Wykonawcy (przekazanego telefonicznie lub faksem, mailem).</w:t>
      </w:r>
    </w:p>
    <w:p w14:paraId="3A1A3B02" w14:textId="05920442" w:rsidR="00C25E72" w:rsidRDefault="00C25E72">
      <w:pPr>
        <w:pStyle w:val="Bezodstpw1"/>
        <w:numPr>
          <w:ilvl w:val="1"/>
          <w:numId w:val="17"/>
        </w:numPr>
        <w:tabs>
          <w:tab w:val="left" w:pos="851"/>
        </w:tabs>
        <w:spacing w:line="276" w:lineRule="auto"/>
        <w:ind w:left="709" w:hanging="283"/>
        <w:jc w:val="both"/>
      </w:pPr>
      <w:r>
        <w:t>Uczestniczenie we wszystkich naradach zwoływanych przez inspektora nadzoru lub Zamawiającego dotyczących realizacji przedmiotu Umowy.</w:t>
      </w:r>
    </w:p>
    <w:p w14:paraId="64F29075" w14:textId="77777777" w:rsidR="00E63014" w:rsidRDefault="00C25E72">
      <w:pPr>
        <w:pStyle w:val="Bezodstpw1"/>
        <w:numPr>
          <w:ilvl w:val="1"/>
          <w:numId w:val="17"/>
        </w:numPr>
        <w:tabs>
          <w:tab w:val="left" w:pos="851"/>
        </w:tabs>
        <w:spacing w:line="276" w:lineRule="auto"/>
        <w:ind w:left="709" w:hanging="283"/>
        <w:jc w:val="both"/>
      </w:pPr>
      <w:r>
        <w:t>P</w:t>
      </w:r>
      <w:r w:rsidRPr="00D27160">
        <w:t>osiadanie aktualnego ubezpieczenia OC w ramach prowadzonej działalności</w:t>
      </w:r>
      <w:r>
        <w:t>.</w:t>
      </w:r>
    </w:p>
    <w:p w14:paraId="56C7C715" w14:textId="67DA6AF2" w:rsidR="00E63014" w:rsidRPr="00E63014" w:rsidRDefault="00E63014">
      <w:pPr>
        <w:pStyle w:val="Bezodstpw1"/>
        <w:numPr>
          <w:ilvl w:val="1"/>
          <w:numId w:val="17"/>
        </w:numPr>
        <w:tabs>
          <w:tab w:val="left" w:pos="851"/>
        </w:tabs>
        <w:spacing w:line="276" w:lineRule="auto"/>
        <w:ind w:left="709" w:hanging="283"/>
        <w:jc w:val="both"/>
      </w:pPr>
      <w:r w:rsidRPr="00455F36">
        <w:t>W przypadku zgłoszenia przez Zamawiającego uwag oraz zastrzeżeń, dotyczących harmonogramu rzeczowo – finansowego, Wykonawca zobowiązany jest do dostarczenia kosztorysu ofertowego oraz harmonogramu rzeczowo – finansowego, uwzględniających uwagi i zastrzeżenia Zamawiającego, w terminie 3 dni roboczych od dnia przekazania Wykonawcy przez Zamawiającego uwag i zastrzeżeń, dotyczących dostarczonego kosztorysu ofertowego lub dostarczonego harmonogramu rzeczowo – finansowego</w:t>
      </w:r>
      <w:r w:rsidR="007C46E8" w:rsidRPr="007C46E8">
        <w:t xml:space="preserve">, pod rygorem obciążenia Wykonawcy karą umowną, o której </w:t>
      </w:r>
      <w:r w:rsidR="007C46E8" w:rsidRPr="005B2B4A">
        <w:t>mowa w § 1</w:t>
      </w:r>
      <w:r w:rsidR="004F2257" w:rsidRPr="005B2B4A">
        <w:t>1</w:t>
      </w:r>
      <w:r w:rsidR="007C46E8" w:rsidRPr="005B2B4A">
        <w:t xml:space="preserve"> ust. 2 pkt 3</w:t>
      </w:r>
      <w:r w:rsidRPr="005B2B4A">
        <w:t>.</w:t>
      </w:r>
      <w:r w:rsidRPr="00E63014">
        <w:rPr>
          <w:b/>
        </w:rPr>
        <w:t xml:space="preserve"> </w:t>
      </w:r>
    </w:p>
    <w:p w14:paraId="769B0432" w14:textId="1D7F594F" w:rsidR="00C25E72" w:rsidRDefault="00E63014">
      <w:pPr>
        <w:pStyle w:val="Bezodstpw1"/>
        <w:numPr>
          <w:ilvl w:val="1"/>
          <w:numId w:val="17"/>
        </w:numPr>
        <w:tabs>
          <w:tab w:val="left" w:pos="851"/>
        </w:tabs>
        <w:spacing w:line="276" w:lineRule="auto"/>
        <w:ind w:left="709" w:hanging="283"/>
        <w:jc w:val="both"/>
      </w:pPr>
      <w:r w:rsidRPr="00D27160">
        <w:t>Wykonawca w trakcie realizacji umowy na każde pisemne żądanie Zamawiającego</w:t>
      </w:r>
      <w:r>
        <w:t xml:space="preserve"> </w:t>
      </w:r>
      <w:r w:rsidR="00002AC6">
        <w:t xml:space="preserve">                          </w:t>
      </w:r>
      <w:r w:rsidRPr="00D27160">
        <w:t xml:space="preserve">w wyznaczonym przez Zamawiającego terminie  przedkładał będzie Zamawiającemu raport na temat stanu i sposobu zatrudnienia osób zaangażowanych w wykonywanie czynności </w:t>
      </w:r>
      <w:r w:rsidRPr="00544B78">
        <w:t xml:space="preserve">wskazanych </w:t>
      </w:r>
      <w:r w:rsidRPr="007F17F6">
        <w:t xml:space="preserve">w § </w:t>
      </w:r>
      <w:r w:rsidR="007F17F6" w:rsidRPr="007F17F6">
        <w:t>4</w:t>
      </w:r>
      <w:r w:rsidRPr="007F17F6">
        <w:t xml:space="preserve"> ust. </w:t>
      </w:r>
      <w:r w:rsidR="007C46E8" w:rsidRPr="007F17F6">
        <w:t>1.</w:t>
      </w:r>
    </w:p>
    <w:p w14:paraId="53E79512" w14:textId="6CB8AFE9" w:rsidR="00C25E72" w:rsidRDefault="00312352">
      <w:pPr>
        <w:pStyle w:val="Bezodstpw1"/>
        <w:numPr>
          <w:ilvl w:val="1"/>
          <w:numId w:val="17"/>
        </w:numPr>
        <w:tabs>
          <w:tab w:val="left" w:pos="851"/>
        </w:tabs>
        <w:spacing w:line="276" w:lineRule="auto"/>
        <w:ind w:left="709" w:hanging="283"/>
        <w:jc w:val="both"/>
      </w:pPr>
      <w:r>
        <w:t>Niezwłoczne p</w:t>
      </w:r>
      <w:r w:rsidR="00C25E72" w:rsidRPr="00D27160">
        <w:t xml:space="preserve">isemne </w:t>
      </w:r>
      <w:r>
        <w:t>informowanie</w:t>
      </w:r>
      <w:r w:rsidR="00C25E72" w:rsidRPr="00D27160">
        <w:t xml:space="preserve"> Zamawiającego</w:t>
      </w:r>
      <w:r>
        <w:t>,</w:t>
      </w:r>
      <w:r w:rsidR="00C25E72" w:rsidRPr="00D27160">
        <w:t xml:space="preserve"> o </w:t>
      </w:r>
      <w:r w:rsidR="002B3285">
        <w:t>zaistniałych przeszkodach                            i trudnościach mogących wpłynąć na jakość wykonywanych prac albo opóźnienie terminy zakończenia wykonania przedmiotu zamówienia.</w:t>
      </w:r>
      <w:r w:rsidR="00C25E72" w:rsidRPr="00D27160">
        <w:t xml:space="preserve"> </w:t>
      </w:r>
    </w:p>
    <w:p w14:paraId="4173BEAB" w14:textId="24DD2BD7" w:rsidR="009E0B8E" w:rsidRDefault="009E0B8E">
      <w:pPr>
        <w:pStyle w:val="Bezodstpw1"/>
        <w:numPr>
          <w:ilvl w:val="1"/>
          <w:numId w:val="17"/>
        </w:numPr>
        <w:tabs>
          <w:tab w:val="left" w:pos="709"/>
          <w:tab w:val="left" w:pos="851"/>
        </w:tabs>
        <w:spacing w:line="276" w:lineRule="auto"/>
        <w:ind w:left="709" w:hanging="283"/>
        <w:jc w:val="both"/>
      </w:pPr>
      <w:r>
        <w:t>Organizowanie robót w uzgodnieniu z Inspektorami nadzoru danej branży tak, aby z tego tytułu nie było zbędnych przerw w realizacji robót.</w:t>
      </w:r>
    </w:p>
    <w:p w14:paraId="1E190FAE" w14:textId="38CAE9CB" w:rsidR="004E64AC" w:rsidRDefault="004E64AC">
      <w:pPr>
        <w:pStyle w:val="Bezodstpw1"/>
        <w:numPr>
          <w:ilvl w:val="1"/>
          <w:numId w:val="17"/>
        </w:numPr>
        <w:tabs>
          <w:tab w:val="left" w:pos="709"/>
          <w:tab w:val="left" w:pos="851"/>
        </w:tabs>
        <w:spacing w:line="276" w:lineRule="auto"/>
        <w:ind w:left="709" w:hanging="283"/>
        <w:jc w:val="both"/>
      </w:pPr>
      <w:r>
        <w:t>Zapewnienie właściwej organizacji robót budowlanych.</w:t>
      </w:r>
    </w:p>
    <w:p w14:paraId="5DF639D6" w14:textId="77777777" w:rsidR="004E6635" w:rsidRDefault="004E6635">
      <w:pPr>
        <w:pStyle w:val="Bezodstpw1"/>
        <w:numPr>
          <w:ilvl w:val="1"/>
          <w:numId w:val="17"/>
        </w:numPr>
        <w:tabs>
          <w:tab w:val="left" w:pos="851"/>
        </w:tabs>
        <w:spacing w:line="276" w:lineRule="auto"/>
        <w:ind w:left="709" w:hanging="283"/>
        <w:jc w:val="both"/>
      </w:pPr>
      <w:r w:rsidRPr="00777E5B">
        <w:t>Kompletowanie w trakcie realizacji robót wszelkiej dokumentacji zgodnie z przepisami</w:t>
      </w:r>
      <w:r>
        <w:t xml:space="preserve"> Prawa budowlanego oraz przygotowania do odbioru końcowego kompletu dokumentów niezbędnych przy odbiorze.</w:t>
      </w:r>
    </w:p>
    <w:p w14:paraId="1BAD07B7" w14:textId="37FA97B6" w:rsidR="00ED5F31" w:rsidRDefault="00ED5F31">
      <w:pPr>
        <w:pStyle w:val="Bezodstpw1"/>
        <w:numPr>
          <w:ilvl w:val="1"/>
          <w:numId w:val="17"/>
        </w:numPr>
        <w:tabs>
          <w:tab w:val="left" w:pos="851"/>
        </w:tabs>
        <w:spacing w:line="276" w:lineRule="auto"/>
        <w:ind w:left="709" w:hanging="283"/>
        <w:jc w:val="both"/>
      </w:pPr>
      <w:r>
        <w:t xml:space="preserve">Powiadomienia o zakończeniu robót budowlanych wpisem do dziennika budowy. Po potwierdzeniu wpisu przez inspektora nadzoru, Wykonawca niezwłocznie, lecz nie później </w:t>
      </w:r>
      <w:r>
        <w:lastRenderedPageBreak/>
        <w:t xml:space="preserve">niż w terminie 7 dni kalendarzowych od dnia dokonania wpisu, zgłosi Zamawiającemu, </w:t>
      </w:r>
      <w:r w:rsidR="00160182">
        <w:t xml:space="preserve">          </w:t>
      </w:r>
      <w:r>
        <w:t>w formie pisemnej, gotowość do odbioru robót budowlanych.</w:t>
      </w:r>
    </w:p>
    <w:p w14:paraId="50801D70" w14:textId="35D376DE" w:rsidR="004E6635" w:rsidRDefault="004E6635">
      <w:pPr>
        <w:pStyle w:val="Bezodstpw1"/>
        <w:numPr>
          <w:ilvl w:val="1"/>
          <w:numId w:val="17"/>
        </w:numPr>
        <w:tabs>
          <w:tab w:val="left" w:pos="851"/>
        </w:tabs>
        <w:spacing w:line="276" w:lineRule="auto"/>
        <w:ind w:left="709" w:hanging="283"/>
        <w:jc w:val="both"/>
      </w:pPr>
      <w:r w:rsidRPr="00777E5B">
        <w:t>Wykonanie na własny koszt pełnej dokumentacji fotograficznej poszczególnych etapów</w:t>
      </w:r>
      <w:r w:rsidRPr="00D27160">
        <w:t xml:space="preserve"> robót od początku do zakończenia robót, jako załącznika do dokumentacji powykonawczej</w:t>
      </w:r>
      <w:r>
        <w:t>.</w:t>
      </w:r>
    </w:p>
    <w:p w14:paraId="228C0CDF" w14:textId="00E95E2E" w:rsidR="00A52DD8" w:rsidRDefault="00A52DD8">
      <w:pPr>
        <w:pStyle w:val="Bezodstpw1"/>
        <w:numPr>
          <w:ilvl w:val="1"/>
          <w:numId w:val="17"/>
        </w:numPr>
        <w:tabs>
          <w:tab w:val="left" w:pos="709"/>
          <w:tab w:val="left" w:pos="851"/>
        </w:tabs>
        <w:spacing w:line="276" w:lineRule="auto"/>
        <w:ind w:left="709" w:hanging="283"/>
        <w:jc w:val="both"/>
      </w:pPr>
      <w:r>
        <w:t>Ustawienie tablic informacyjnych budowy zgodnych z przepisami zawartymi w art. 45b ustawy z dnia 7 lipca 1994 r. Prawo budowlane (Dz.U. z 202</w:t>
      </w:r>
      <w:r w:rsidR="003D0A94">
        <w:t>4</w:t>
      </w:r>
      <w:r>
        <w:t xml:space="preserve"> r. poz. </w:t>
      </w:r>
      <w:r w:rsidR="003D0A94">
        <w:t xml:space="preserve">725 </w:t>
      </w:r>
      <w:r>
        <w:t>z późn. zm.).</w:t>
      </w:r>
    </w:p>
    <w:p w14:paraId="21E992C6" w14:textId="2564D275" w:rsidR="00A52DD8" w:rsidRDefault="00A52DD8">
      <w:pPr>
        <w:pStyle w:val="Bezodstpw1"/>
        <w:numPr>
          <w:ilvl w:val="1"/>
          <w:numId w:val="17"/>
        </w:numPr>
        <w:tabs>
          <w:tab w:val="left" w:pos="709"/>
          <w:tab w:val="left" w:pos="851"/>
        </w:tabs>
        <w:spacing w:line="276" w:lineRule="auto"/>
        <w:ind w:left="709" w:hanging="283"/>
        <w:jc w:val="both"/>
      </w:pPr>
      <w:r>
        <w:t>Zabezpieczenie terenu budowy poprzez wygrodzenie w sposób uniemożliwiający dostęp osób trzecich ze szczególnym uwzględnieniem dzieci.</w:t>
      </w:r>
    </w:p>
    <w:p w14:paraId="6DD1C0F2" w14:textId="6330F862" w:rsidR="00A52DD8" w:rsidRPr="002B3285" w:rsidRDefault="00A52DD8">
      <w:pPr>
        <w:pStyle w:val="Bezodstpw1"/>
        <w:numPr>
          <w:ilvl w:val="1"/>
          <w:numId w:val="17"/>
        </w:numPr>
        <w:tabs>
          <w:tab w:val="left" w:pos="709"/>
          <w:tab w:val="left" w:pos="851"/>
        </w:tabs>
        <w:spacing w:line="276" w:lineRule="auto"/>
        <w:ind w:left="709" w:hanging="283"/>
        <w:jc w:val="both"/>
      </w:pPr>
      <w:r>
        <w:t xml:space="preserve">Oznaczenie terenu budowy oraz odpowiednie oznakowanie i zabezpieczenie miejsc prowadzenia robót budowlanych, wygrodzenie stref niebezpiecznych zgodnie </w:t>
      </w:r>
      <w:r w:rsidR="00160182">
        <w:t xml:space="preserve">                                </w:t>
      </w:r>
      <w:r w:rsidRPr="002B3285">
        <w:t>z obowiązującymi przepisami.</w:t>
      </w:r>
    </w:p>
    <w:p w14:paraId="3D61F158" w14:textId="679974F6" w:rsidR="00A52DD8" w:rsidRPr="002B3285" w:rsidRDefault="00A52DD8">
      <w:pPr>
        <w:pStyle w:val="Bezodstpw1"/>
        <w:numPr>
          <w:ilvl w:val="1"/>
          <w:numId w:val="17"/>
        </w:numPr>
        <w:tabs>
          <w:tab w:val="left" w:pos="709"/>
          <w:tab w:val="left" w:pos="851"/>
        </w:tabs>
        <w:spacing w:line="276" w:lineRule="auto"/>
        <w:ind w:left="709" w:hanging="283"/>
        <w:jc w:val="both"/>
      </w:pPr>
      <w:r w:rsidRPr="002B3285">
        <w:t>Przygotowanie zaplecza budowy i zaplecza socjalnego dla potrzeb Wykonawcy.</w:t>
      </w:r>
    </w:p>
    <w:p w14:paraId="2B92593D" w14:textId="77777777" w:rsidR="002B3285" w:rsidRPr="002B3285" w:rsidRDefault="00A52DD8">
      <w:pPr>
        <w:pStyle w:val="Bezodstpw1"/>
        <w:numPr>
          <w:ilvl w:val="1"/>
          <w:numId w:val="17"/>
        </w:numPr>
        <w:tabs>
          <w:tab w:val="left" w:pos="709"/>
          <w:tab w:val="left" w:pos="851"/>
        </w:tabs>
        <w:spacing w:line="276" w:lineRule="auto"/>
        <w:ind w:left="709" w:hanging="283"/>
        <w:jc w:val="both"/>
      </w:pPr>
      <w:r w:rsidRPr="002B3285">
        <w:t xml:space="preserve">Zapewnienie oznaczenia identyfikatorem osób wykonujących prace na terenie budowy, wskazującym firmę, na rzecz której działa dana osoba. </w:t>
      </w:r>
    </w:p>
    <w:p w14:paraId="45F1A060" w14:textId="2F8CFE06" w:rsidR="002B3285" w:rsidRPr="002B3285" w:rsidRDefault="002B3285">
      <w:pPr>
        <w:pStyle w:val="Bezodstpw1"/>
        <w:numPr>
          <w:ilvl w:val="1"/>
          <w:numId w:val="17"/>
        </w:numPr>
        <w:tabs>
          <w:tab w:val="left" w:pos="709"/>
          <w:tab w:val="left" w:pos="851"/>
        </w:tabs>
        <w:spacing w:line="276" w:lineRule="auto"/>
        <w:ind w:left="709" w:hanging="283"/>
        <w:jc w:val="both"/>
      </w:pPr>
      <w:r w:rsidRPr="002B3285">
        <w:rPr>
          <w:color w:val="000000"/>
          <w:lang w:eastAsia="pl-PL"/>
        </w:rPr>
        <w:t>Zapewnienie ciągłego dojazdu, do zlokalizowanych w miejscu prowadzenia prac budynków użyteczności publicznej jak i placówek prowadzących działalność gospodarczą oraz budynków mieszkalnych w czasie przygotowywania czasowej organizacji ruchu.</w:t>
      </w:r>
    </w:p>
    <w:p w14:paraId="61AF0751" w14:textId="77777777" w:rsidR="00607E8A" w:rsidRPr="002B3285" w:rsidRDefault="007F5517">
      <w:pPr>
        <w:pStyle w:val="Bezodstpw1"/>
        <w:numPr>
          <w:ilvl w:val="1"/>
          <w:numId w:val="17"/>
        </w:numPr>
        <w:tabs>
          <w:tab w:val="left" w:pos="709"/>
          <w:tab w:val="left" w:pos="851"/>
        </w:tabs>
        <w:spacing w:line="276" w:lineRule="auto"/>
        <w:ind w:left="709" w:hanging="283"/>
        <w:jc w:val="both"/>
      </w:pPr>
      <w:r w:rsidRPr="002B3285">
        <w:t>Utrzymanie porządku na terenie budowy i terenach przyległych w czasie realizacji robót budowlanych, jak również uporządkowania terenu budowy i terenów przyległych po zakończeniu robót, doprowadzenia nawierzchni wjazdu oraz obiektów sąsiadujących do stanu sprzed rozpoczęcia budowy, łącznie z odtworzeniem chodnika, jezdni (jeśli zostanie uszkodzony).</w:t>
      </w:r>
    </w:p>
    <w:p w14:paraId="503E2747" w14:textId="2DD44465" w:rsidR="00607E8A" w:rsidRPr="000B7C41" w:rsidRDefault="00607E8A">
      <w:pPr>
        <w:pStyle w:val="Bezodstpw1"/>
        <w:numPr>
          <w:ilvl w:val="1"/>
          <w:numId w:val="17"/>
        </w:numPr>
        <w:tabs>
          <w:tab w:val="left" w:pos="709"/>
          <w:tab w:val="left" w:pos="851"/>
        </w:tabs>
        <w:spacing w:line="276" w:lineRule="auto"/>
        <w:ind w:left="709" w:hanging="283"/>
        <w:jc w:val="both"/>
      </w:pPr>
      <w:r w:rsidRPr="000B7C41">
        <w:t>Utrzymanie terenu budowy w stanie wolnym od przeszkód komunikacyjnych oraz usuwanie i składowanie wszelkich urządzeń pomocniczych i zbędnych materiałów, odpadów i śmieci w miejscu wskazanym przez Zamawiającego.</w:t>
      </w:r>
    </w:p>
    <w:p w14:paraId="019A7EF2" w14:textId="77777777" w:rsidR="002B3285" w:rsidRPr="000B7C41" w:rsidRDefault="008072E5">
      <w:pPr>
        <w:pStyle w:val="Bezodstpw1"/>
        <w:numPr>
          <w:ilvl w:val="1"/>
          <w:numId w:val="17"/>
        </w:numPr>
        <w:tabs>
          <w:tab w:val="left" w:pos="709"/>
          <w:tab w:val="left" w:pos="851"/>
        </w:tabs>
        <w:spacing w:line="276" w:lineRule="auto"/>
        <w:ind w:left="709" w:hanging="283"/>
        <w:jc w:val="both"/>
      </w:pPr>
      <w:r w:rsidRPr="000B7C41">
        <w:t>Poniesienie kosztów wywozu nadmiaru ziemi w miejsce wyznaczone przez</w:t>
      </w:r>
      <w:r w:rsidR="00AC6C7A" w:rsidRPr="000B7C41">
        <w:t xml:space="preserve"> </w:t>
      </w:r>
      <w:r w:rsidRPr="000B7C41">
        <w:t>Zamawiającego.</w:t>
      </w:r>
    </w:p>
    <w:p w14:paraId="5C8EE1B8" w14:textId="3AD1B5BD" w:rsidR="002B3285" w:rsidRPr="000B7C41" w:rsidRDefault="002B3285">
      <w:pPr>
        <w:pStyle w:val="Bezodstpw1"/>
        <w:numPr>
          <w:ilvl w:val="1"/>
          <w:numId w:val="17"/>
        </w:numPr>
        <w:tabs>
          <w:tab w:val="left" w:pos="709"/>
          <w:tab w:val="left" w:pos="851"/>
        </w:tabs>
        <w:spacing w:line="276" w:lineRule="auto"/>
        <w:ind w:left="709" w:hanging="283"/>
        <w:jc w:val="both"/>
      </w:pPr>
      <w:r w:rsidRPr="000B7C41">
        <w:rPr>
          <w:color w:val="000000"/>
          <w:lang w:eastAsia="pl-PL"/>
        </w:rPr>
        <w:t>Aktualizacja wydanych przez gestorów sieci warunków wykonania robót. Koszt aktualizacji warunków i ich realizację od gestorów należy uwzględnić w cenie oferty.</w:t>
      </w:r>
    </w:p>
    <w:p w14:paraId="66C342DE" w14:textId="04416A12" w:rsidR="00883334" w:rsidRPr="000B7C41" w:rsidRDefault="00883334">
      <w:pPr>
        <w:pStyle w:val="Bezodstpw1"/>
        <w:numPr>
          <w:ilvl w:val="1"/>
          <w:numId w:val="17"/>
        </w:numPr>
        <w:tabs>
          <w:tab w:val="left" w:pos="709"/>
          <w:tab w:val="left" w:pos="851"/>
        </w:tabs>
        <w:spacing w:line="276" w:lineRule="auto"/>
        <w:ind w:left="709" w:hanging="283"/>
        <w:jc w:val="both"/>
        <w:rPr>
          <w:u w:val="single"/>
        </w:rPr>
      </w:pPr>
      <w:r w:rsidRPr="000B7C41">
        <w:t xml:space="preserve">Przestrzeganie jako podmiot wytwarzający odpady powszechnie obowiązujących przepisów prawnych dotyczących wytwarzania i zagospodarowania odpadów. </w:t>
      </w:r>
      <w:r w:rsidRPr="000B7C41">
        <w:rPr>
          <w:u w:val="single"/>
        </w:rPr>
        <w:t>Wykonawca zobowiązany jest udokumentować Zamawiającemu sposób gospodarowania tymi odpadami jako warunek dokonania odbioru końcowego robót budowlanych Umowy.</w:t>
      </w:r>
    </w:p>
    <w:p w14:paraId="34EC7911" w14:textId="77777777" w:rsidR="000D6CD0" w:rsidRPr="000B7C41" w:rsidRDefault="000D6CD0">
      <w:pPr>
        <w:pStyle w:val="Bezodstpw1"/>
        <w:numPr>
          <w:ilvl w:val="1"/>
          <w:numId w:val="17"/>
        </w:numPr>
        <w:tabs>
          <w:tab w:val="left" w:pos="709"/>
          <w:tab w:val="left" w:pos="851"/>
        </w:tabs>
        <w:spacing w:line="276" w:lineRule="auto"/>
        <w:ind w:left="709" w:hanging="283"/>
        <w:jc w:val="both"/>
      </w:pPr>
      <w:r w:rsidRPr="000B7C41">
        <w:rPr>
          <w:kern w:val="1"/>
        </w:rPr>
        <w:t>Ponoszenie kosztów zużytej wody i energii elektrycznej w czasie trwania robót.</w:t>
      </w:r>
    </w:p>
    <w:p w14:paraId="6EED4475" w14:textId="256BD468" w:rsidR="008F488F" w:rsidRPr="000B7C41" w:rsidRDefault="00B0330F">
      <w:pPr>
        <w:pStyle w:val="Bezodstpw1"/>
        <w:numPr>
          <w:ilvl w:val="1"/>
          <w:numId w:val="17"/>
        </w:numPr>
        <w:tabs>
          <w:tab w:val="left" w:pos="709"/>
          <w:tab w:val="left" w:pos="851"/>
        </w:tabs>
        <w:spacing w:line="276" w:lineRule="auto"/>
        <w:ind w:left="709" w:hanging="283"/>
        <w:jc w:val="both"/>
      </w:pPr>
      <w:r w:rsidRPr="000B7C41">
        <w:t>Zapewnienie na swój koszt bieżącej obsługi geodezyjnej robót</w:t>
      </w:r>
      <w:r w:rsidR="009B76F2" w:rsidRPr="000B7C41">
        <w:t xml:space="preserve"> i sporządzenie geodezyjnej inwentaryzacji powykonawczej zrealizowanych robót.</w:t>
      </w:r>
    </w:p>
    <w:p w14:paraId="194DD481" w14:textId="556DEB6D" w:rsidR="004D1D2A" w:rsidRPr="000B7C41" w:rsidRDefault="004D1D2A">
      <w:pPr>
        <w:pStyle w:val="Bezodstpw1"/>
        <w:numPr>
          <w:ilvl w:val="1"/>
          <w:numId w:val="17"/>
        </w:numPr>
        <w:tabs>
          <w:tab w:val="left" w:pos="851"/>
        </w:tabs>
        <w:spacing w:line="276" w:lineRule="auto"/>
        <w:ind w:left="709" w:hanging="283"/>
        <w:jc w:val="both"/>
      </w:pPr>
      <w:r w:rsidRPr="000B7C41">
        <w:t xml:space="preserve">Niezwłoczne zgłaszanie inspektorowi nadzoru inwestorskiego do odbioru </w:t>
      </w:r>
      <w:r w:rsidRPr="000B7C41">
        <w:rPr>
          <w:b/>
        </w:rPr>
        <w:t>robót zanikających i ulegających zakryciu</w:t>
      </w:r>
      <w:r w:rsidRPr="000B7C41">
        <w:t xml:space="preserve">. Niezgłoszenie tych robót daje zamawiającemu podstawę do żądania odkrycia robót i przywrócenia stanu poprzedniego na koszt i ryzyko wykonawcy. 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wpisem             </w:t>
      </w:r>
      <w:r w:rsidR="00160182" w:rsidRPr="000B7C41">
        <w:t xml:space="preserve">       </w:t>
      </w:r>
      <w:r w:rsidRPr="000B7C41">
        <w:t>w dzienniku budowy.</w:t>
      </w:r>
    </w:p>
    <w:p w14:paraId="400A8287" w14:textId="77777777" w:rsidR="00102F0D" w:rsidRDefault="008F488F">
      <w:pPr>
        <w:pStyle w:val="Bezodstpw1"/>
        <w:numPr>
          <w:ilvl w:val="1"/>
          <w:numId w:val="17"/>
        </w:numPr>
        <w:tabs>
          <w:tab w:val="left" w:pos="851"/>
        </w:tabs>
        <w:spacing w:line="276" w:lineRule="auto"/>
        <w:ind w:left="709" w:hanging="283"/>
        <w:jc w:val="both"/>
      </w:pPr>
      <w:r w:rsidRPr="000B7C41">
        <w:t>W</w:t>
      </w:r>
      <w:r w:rsidR="00971328" w:rsidRPr="000B7C41">
        <w:t xml:space="preserve">ykonanie robót z </w:t>
      </w:r>
      <w:r w:rsidR="00102F0D" w:rsidRPr="000B7C41">
        <w:t xml:space="preserve">wyrobów oraz </w:t>
      </w:r>
      <w:r w:rsidR="00971328" w:rsidRPr="000B7C41">
        <w:rPr>
          <w:bCs/>
        </w:rPr>
        <w:t xml:space="preserve">materiałów </w:t>
      </w:r>
      <w:r w:rsidR="00102F0D" w:rsidRPr="000B7C41">
        <w:rPr>
          <w:bCs/>
        </w:rPr>
        <w:t>wyłącznie nowych</w:t>
      </w:r>
      <w:r w:rsidR="00971328" w:rsidRPr="000B7C41">
        <w:t>, które powinny odpowiadać jakościowo wymogom wyrobów dopuszczonych do obrotu i stosowania w budownictwie określonym w art. 10 ustawy z 7 lipca 1994 r. –</w:t>
      </w:r>
      <w:r w:rsidR="00971328" w:rsidRPr="002B3285">
        <w:t xml:space="preserve"> Prawo budowlane. W </w:t>
      </w:r>
      <w:r w:rsidR="00971328" w:rsidRPr="002B3285">
        <w:lastRenderedPageBreak/>
        <w:t xml:space="preserve">przypadku </w:t>
      </w:r>
      <w:r w:rsidR="00E800EE" w:rsidRPr="002B3285">
        <w:t xml:space="preserve">wątpliwości co do </w:t>
      </w:r>
      <w:r w:rsidR="00971328" w:rsidRPr="002B3285">
        <w:t>jakości materiałów użytych do wbudowania, zamawiający ma prawo wykonania badań tych materiałów zgodnie z obowiązującymi normami w celu stwierdzenia ich jakości. Jeśli badania</w:t>
      </w:r>
      <w:r w:rsidR="00971328" w:rsidRPr="00D27160">
        <w:t xml:space="preserve"> wykażą, że jakość zastosowanych materiałów nie spełnia wymogów, o których mowa, wówczas wykonawca zostanie obciążony kosztem badań i na własny koszt dokona wymiany</w:t>
      </w:r>
      <w:r w:rsidR="00E800EE">
        <w:t xml:space="preserve"> zakwestionowanych materiałów</w:t>
      </w:r>
      <w:r>
        <w:t xml:space="preserve">. </w:t>
      </w:r>
    </w:p>
    <w:p w14:paraId="17AD65C3" w14:textId="77777777" w:rsidR="00102F0D" w:rsidRPr="00102F0D" w:rsidRDefault="00102F0D">
      <w:pPr>
        <w:pStyle w:val="Bezodstpw1"/>
        <w:numPr>
          <w:ilvl w:val="1"/>
          <w:numId w:val="17"/>
        </w:numPr>
        <w:tabs>
          <w:tab w:val="left" w:pos="851"/>
        </w:tabs>
        <w:spacing w:line="276" w:lineRule="auto"/>
        <w:ind w:left="709" w:hanging="283"/>
        <w:jc w:val="both"/>
      </w:pPr>
      <w:r w:rsidRPr="00102F0D">
        <w:rPr>
          <w:color w:val="000000"/>
          <w:lang w:eastAsia="pl-PL"/>
        </w:rPr>
        <w:t xml:space="preserve">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w:t>
      </w:r>
    </w:p>
    <w:p w14:paraId="4B526D51" w14:textId="67A8E151" w:rsidR="00102F0D" w:rsidRPr="00102F0D" w:rsidRDefault="00102F0D">
      <w:pPr>
        <w:pStyle w:val="Bezodstpw1"/>
        <w:numPr>
          <w:ilvl w:val="1"/>
          <w:numId w:val="17"/>
        </w:numPr>
        <w:tabs>
          <w:tab w:val="left" w:pos="851"/>
        </w:tabs>
        <w:spacing w:line="276" w:lineRule="auto"/>
        <w:ind w:left="709" w:hanging="283"/>
        <w:jc w:val="both"/>
      </w:pPr>
      <w:r w:rsidRPr="00102F0D">
        <w:rPr>
          <w:color w:val="000000"/>
          <w:lang w:eastAsia="pl-PL"/>
        </w:rPr>
        <w:t xml:space="preserve">Wykonawca jest zobowiązany do uzyskania zatwierdzenia przez Inspektora materiałów planowanych do wbudowania. </w:t>
      </w:r>
    </w:p>
    <w:p w14:paraId="10A1AD02" w14:textId="77777777" w:rsidR="00102F0D" w:rsidRDefault="00E63014">
      <w:pPr>
        <w:pStyle w:val="Bezodstpw1"/>
        <w:numPr>
          <w:ilvl w:val="1"/>
          <w:numId w:val="17"/>
        </w:numPr>
        <w:tabs>
          <w:tab w:val="left" w:pos="851"/>
        </w:tabs>
        <w:spacing w:line="276" w:lineRule="auto"/>
        <w:ind w:left="709" w:hanging="283"/>
        <w:jc w:val="both"/>
      </w:pPr>
      <w:r w:rsidRPr="00D27160">
        <w:t>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r>
        <w:t>.</w:t>
      </w:r>
    </w:p>
    <w:p w14:paraId="1F4B10DF" w14:textId="4E98EE2C" w:rsidR="00102F0D" w:rsidRPr="00102F0D" w:rsidRDefault="00102F0D">
      <w:pPr>
        <w:pStyle w:val="Bezodstpw1"/>
        <w:numPr>
          <w:ilvl w:val="1"/>
          <w:numId w:val="17"/>
        </w:numPr>
        <w:tabs>
          <w:tab w:val="left" w:pos="851"/>
        </w:tabs>
        <w:spacing w:line="276" w:lineRule="auto"/>
        <w:ind w:left="709" w:hanging="283"/>
        <w:jc w:val="both"/>
      </w:pPr>
      <w:r w:rsidRPr="00102F0D">
        <w:rPr>
          <w:color w:val="000000"/>
          <w:lang w:eastAsia="pl-PL"/>
        </w:rPr>
        <w:t xml:space="preserve">Zamawiający w kwestii zmiany materiałów jest zobowiązany zająć na piśmie stanowisko </w:t>
      </w:r>
      <w:r>
        <w:rPr>
          <w:color w:val="000000"/>
          <w:lang w:eastAsia="pl-PL"/>
        </w:rPr>
        <w:t xml:space="preserve">                </w:t>
      </w:r>
      <w:r w:rsidRPr="00102F0D">
        <w:rPr>
          <w:color w:val="000000"/>
          <w:lang w:eastAsia="pl-PL"/>
        </w:rPr>
        <w:t xml:space="preserve">w ciągu 7 dni roboczych od dnia otrzymania wniosku z uzasadnieniem. Brak odpowiedzi nie upoważnia Wykonawcy do zmiany materiałów. </w:t>
      </w:r>
    </w:p>
    <w:p w14:paraId="78EE178D" w14:textId="28C1D229" w:rsidR="00E63014" w:rsidRPr="00533E92" w:rsidRDefault="00E63014">
      <w:pPr>
        <w:pStyle w:val="Bezodstpw1"/>
        <w:numPr>
          <w:ilvl w:val="1"/>
          <w:numId w:val="17"/>
        </w:numPr>
        <w:tabs>
          <w:tab w:val="left" w:pos="851"/>
        </w:tabs>
        <w:spacing w:line="276" w:lineRule="auto"/>
        <w:ind w:left="709" w:hanging="283"/>
        <w:jc w:val="both"/>
      </w:pPr>
      <w:r w:rsidRPr="00533E92">
        <w:t xml:space="preserve">Wartość dostarczonych przez Wykonawcę materiałów i urządzeń jest objęta wynagrodzeniem za przedmiot umowy określonym w § </w:t>
      </w:r>
      <w:r w:rsidR="00533E92" w:rsidRPr="00533E92">
        <w:t>8</w:t>
      </w:r>
      <w:r w:rsidRPr="00533E92">
        <w:t xml:space="preserve"> umowy.</w:t>
      </w:r>
    </w:p>
    <w:p w14:paraId="156368CA" w14:textId="77777777" w:rsidR="008F488F" w:rsidRPr="00533E92" w:rsidRDefault="008F488F">
      <w:pPr>
        <w:pStyle w:val="Bezodstpw1"/>
        <w:numPr>
          <w:ilvl w:val="1"/>
          <w:numId w:val="17"/>
        </w:numPr>
        <w:tabs>
          <w:tab w:val="left" w:pos="851"/>
        </w:tabs>
        <w:spacing w:line="276" w:lineRule="auto"/>
        <w:ind w:left="709" w:hanging="283"/>
        <w:jc w:val="both"/>
      </w:pPr>
      <w:r w:rsidRPr="00533E92">
        <w:rPr>
          <w:kern w:val="1"/>
        </w:rPr>
        <w:t>Dostarczenie certyfikatów i atestów na materiały wbudowane przez Wykonawcę.</w:t>
      </w:r>
    </w:p>
    <w:p w14:paraId="55D60A20" w14:textId="21AB7D7B" w:rsidR="008F488F" w:rsidRDefault="00883334">
      <w:pPr>
        <w:pStyle w:val="Bezodstpw1"/>
        <w:numPr>
          <w:ilvl w:val="1"/>
          <w:numId w:val="17"/>
        </w:numPr>
        <w:tabs>
          <w:tab w:val="left" w:pos="851"/>
        </w:tabs>
        <w:spacing w:line="276" w:lineRule="auto"/>
        <w:ind w:left="851" w:hanging="425"/>
        <w:jc w:val="both"/>
      </w:pPr>
      <w:r>
        <w:t>Ponoszenie pełnej odpowiedzialności za stan i p</w:t>
      </w:r>
      <w:r w:rsidR="00971328" w:rsidRPr="00D27160">
        <w:t xml:space="preserve">rzestrzeganie przepisów BHP i </w:t>
      </w:r>
      <w:r>
        <w:t xml:space="preserve">ochrony </w:t>
      </w:r>
      <w:r w:rsidR="00971328" w:rsidRPr="00D27160">
        <w:t xml:space="preserve">p.poż. </w:t>
      </w:r>
      <w:r>
        <w:t>i dozór mienia na terenie budowy.</w:t>
      </w:r>
    </w:p>
    <w:p w14:paraId="132E917A" w14:textId="77777777" w:rsidR="00312352" w:rsidRDefault="00E92BFB">
      <w:pPr>
        <w:pStyle w:val="Bezodstpw1"/>
        <w:numPr>
          <w:ilvl w:val="1"/>
          <w:numId w:val="17"/>
        </w:numPr>
        <w:tabs>
          <w:tab w:val="left" w:pos="851"/>
        </w:tabs>
        <w:spacing w:line="276" w:lineRule="auto"/>
        <w:ind w:left="709" w:hanging="283"/>
        <w:jc w:val="both"/>
      </w:pPr>
      <w:r>
        <w:t>S</w:t>
      </w:r>
      <w:r w:rsidR="00971328" w:rsidRPr="00D27160">
        <w:t>tworzenie właściwych i bezpiecznych warunków pracy dla zatrudnionych osób</w:t>
      </w:r>
      <w:r>
        <w:t>.</w:t>
      </w:r>
    </w:p>
    <w:p w14:paraId="0F523781" w14:textId="77777777" w:rsidR="00312352" w:rsidRDefault="00312352">
      <w:pPr>
        <w:pStyle w:val="Bezodstpw1"/>
        <w:numPr>
          <w:ilvl w:val="1"/>
          <w:numId w:val="17"/>
        </w:numPr>
        <w:tabs>
          <w:tab w:val="left" w:pos="851"/>
        </w:tabs>
        <w:spacing w:line="276" w:lineRule="auto"/>
        <w:ind w:left="709" w:hanging="283"/>
        <w:jc w:val="both"/>
      </w:pPr>
      <w:r>
        <w:t>W</w:t>
      </w:r>
      <w:r w:rsidRPr="0011165C">
        <w:t xml:space="preserve"> przypadku wystąpienia takiej potrzeby prowadzenie robót w systemie wielozmianowym oraz w dniach wolnych od pracy</w:t>
      </w:r>
      <w:r>
        <w:t>.</w:t>
      </w:r>
    </w:p>
    <w:p w14:paraId="3B41B555" w14:textId="38485149" w:rsidR="00312352" w:rsidRDefault="00312352">
      <w:pPr>
        <w:pStyle w:val="Bezodstpw1"/>
        <w:numPr>
          <w:ilvl w:val="1"/>
          <w:numId w:val="17"/>
        </w:numPr>
        <w:tabs>
          <w:tab w:val="left" w:pos="851"/>
        </w:tabs>
        <w:spacing w:line="276" w:lineRule="auto"/>
        <w:ind w:left="709" w:hanging="283"/>
        <w:jc w:val="both"/>
      </w:pPr>
      <w:r>
        <w:t>U</w:t>
      </w:r>
      <w:r w:rsidRPr="0011165C">
        <w:t xml:space="preserve">zgodnienie z Zamawiającym i Inspektorem Nadzoru przebieg tras technologicznych – potwierdzającej stan ulic przed prowadzeniem robót, wszelkie roszczenia w sprawie dowozu i wywozu materiałów do i z terenu budowy i będzie odpowiedzialny za usunięcie wszelkich zniszczeń i uszkodzeń substancji drogowej, powstałych w wyniku ruchu sprzętu i pojazdów obsługujących budowę. W przypadku braku dokumentacji (np. fotograficznej) zniszczeń </w:t>
      </w:r>
      <w:r>
        <w:t xml:space="preserve">                    </w:t>
      </w:r>
      <w:r w:rsidRPr="0011165C">
        <w:t>i uszkodzeń będą traktowane jako wynikłe z winy Wykonawcy</w:t>
      </w:r>
    </w:p>
    <w:p w14:paraId="543FAB15" w14:textId="75003938" w:rsidR="00607E8A" w:rsidRDefault="00607E8A">
      <w:pPr>
        <w:pStyle w:val="Bezodstpw1"/>
        <w:numPr>
          <w:ilvl w:val="1"/>
          <w:numId w:val="17"/>
        </w:numPr>
        <w:tabs>
          <w:tab w:val="left" w:pos="851"/>
        </w:tabs>
        <w:spacing w:line="276" w:lineRule="auto"/>
        <w:ind w:left="709" w:hanging="283"/>
        <w:jc w:val="both"/>
      </w:pPr>
      <w:r>
        <w:t>O</w:t>
      </w:r>
      <w:r w:rsidRPr="0011165C">
        <w:t xml:space="preserve">dtworzenie punktów poziomej i wysokościowej osnowy geodezyjnej zniszczonych </w:t>
      </w:r>
      <w:r>
        <w:t xml:space="preserve">                       </w:t>
      </w:r>
      <w:r w:rsidRPr="0011165C">
        <w:t>w trakcie prowadzonych robót</w:t>
      </w:r>
      <w:r>
        <w:t>.</w:t>
      </w:r>
    </w:p>
    <w:p w14:paraId="6E4D6D68" w14:textId="2738C155" w:rsidR="000B7C41" w:rsidRPr="000B7C41" w:rsidRDefault="00E92BFB">
      <w:pPr>
        <w:pStyle w:val="Bezodstpw1"/>
        <w:numPr>
          <w:ilvl w:val="1"/>
          <w:numId w:val="17"/>
        </w:numPr>
        <w:tabs>
          <w:tab w:val="left" w:pos="851"/>
        </w:tabs>
        <w:spacing w:line="276" w:lineRule="auto"/>
        <w:ind w:left="709" w:hanging="283"/>
        <w:jc w:val="both"/>
      </w:pPr>
      <w:r w:rsidRPr="000B7C41">
        <w:t>O</w:t>
      </w:r>
      <w:r w:rsidR="00971328" w:rsidRPr="000B7C41">
        <w:t>chrona przed zniszczeniem i uszkodzeniem istniejącego uzbrojenia,</w:t>
      </w:r>
      <w:r w:rsidR="005A754B" w:rsidRPr="005A754B">
        <w:rPr>
          <w:color w:val="000000"/>
        </w:rPr>
        <w:t xml:space="preserve"> </w:t>
      </w:r>
      <w:r w:rsidR="005A754B" w:rsidRPr="00106B60">
        <w:rPr>
          <w:color w:val="000000"/>
        </w:rPr>
        <w:t>istniejących sieci, instalacji, systemów drenarskich, obiektów</w:t>
      </w:r>
      <w:r w:rsidR="005A754B">
        <w:rPr>
          <w:color w:val="000000"/>
        </w:rPr>
        <w:t xml:space="preserve">, </w:t>
      </w:r>
      <w:r w:rsidR="00971328" w:rsidRPr="000B7C41">
        <w:t>roślinności i wód</w:t>
      </w:r>
      <w:r w:rsidR="002B6229" w:rsidRPr="000B7C41">
        <w:t>.</w:t>
      </w:r>
    </w:p>
    <w:p w14:paraId="2B61C413" w14:textId="08D5709C" w:rsidR="000B7C41" w:rsidRPr="005A754B" w:rsidRDefault="000B7C41">
      <w:pPr>
        <w:pStyle w:val="Bezodstpw1"/>
        <w:numPr>
          <w:ilvl w:val="1"/>
          <w:numId w:val="17"/>
        </w:numPr>
        <w:tabs>
          <w:tab w:val="left" w:pos="851"/>
        </w:tabs>
        <w:spacing w:line="276" w:lineRule="auto"/>
        <w:ind w:left="709" w:hanging="283"/>
        <w:jc w:val="both"/>
      </w:pPr>
      <w:r>
        <w:rPr>
          <w:color w:val="000000"/>
          <w:lang w:eastAsia="pl-PL"/>
        </w:rPr>
        <w:t>P</w:t>
      </w:r>
      <w:r w:rsidRPr="000B7C41">
        <w:rPr>
          <w:color w:val="000000"/>
          <w:lang w:eastAsia="pl-PL"/>
        </w:rPr>
        <w:t>odejm</w:t>
      </w:r>
      <w:r>
        <w:rPr>
          <w:color w:val="000000"/>
          <w:lang w:eastAsia="pl-PL"/>
        </w:rPr>
        <w:t>owanie</w:t>
      </w:r>
      <w:r w:rsidRPr="000B7C41">
        <w:rPr>
          <w:color w:val="000000"/>
          <w:lang w:eastAsia="pl-PL"/>
        </w:rPr>
        <w:t xml:space="preserve"> wszelki</w:t>
      </w:r>
      <w:r>
        <w:rPr>
          <w:color w:val="000000"/>
          <w:lang w:eastAsia="pl-PL"/>
        </w:rPr>
        <w:t>ch</w:t>
      </w:r>
      <w:r w:rsidRPr="000B7C41">
        <w:rPr>
          <w:color w:val="000000"/>
          <w:lang w:eastAsia="pl-PL"/>
        </w:rPr>
        <w:t xml:space="preserve"> rozsądn</w:t>
      </w:r>
      <w:r>
        <w:rPr>
          <w:color w:val="000000"/>
          <w:lang w:eastAsia="pl-PL"/>
        </w:rPr>
        <w:t>ych</w:t>
      </w:r>
      <w:r w:rsidRPr="000B7C41">
        <w:rPr>
          <w:color w:val="000000"/>
          <w:lang w:eastAsia="pl-PL"/>
        </w:rPr>
        <w:t xml:space="preserve"> krok</w:t>
      </w:r>
      <w:r>
        <w:rPr>
          <w:color w:val="000000"/>
          <w:lang w:eastAsia="pl-PL"/>
        </w:rPr>
        <w:t>ów</w:t>
      </w:r>
      <w:r w:rsidRPr="000B7C41">
        <w:rPr>
          <w:color w:val="000000"/>
          <w:lang w:eastAsia="pl-PL"/>
        </w:rPr>
        <w:t xml:space="preserve">, aby chronić środowisko (zarówno na, jak </w:t>
      </w:r>
      <w:r>
        <w:rPr>
          <w:color w:val="000000"/>
          <w:lang w:eastAsia="pl-PL"/>
        </w:rPr>
        <w:t xml:space="preserve">                  </w:t>
      </w:r>
      <w:r w:rsidRPr="000B7C41">
        <w:rPr>
          <w:color w:val="000000"/>
          <w:lang w:eastAsia="pl-PL"/>
        </w:rPr>
        <w:t xml:space="preserve">i poza terenem budowy) oraz zapobiegać szkodom,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oraz ustawy z dnia 14 grudnia 2012 r. o odpadach. </w:t>
      </w:r>
    </w:p>
    <w:p w14:paraId="2100F5A3" w14:textId="77777777" w:rsidR="001D05F7" w:rsidRDefault="008F488F">
      <w:pPr>
        <w:pStyle w:val="Bezodstpw1"/>
        <w:numPr>
          <w:ilvl w:val="1"/>
          <w:numId w:val="17"/>
        </w:numPr>
        <w:tabs>
          <w:tab w:val="left" w:pos="851"/>
        </w:tabs>
        <w:spacing w:line="276" w:lineRule="auto"/>
        <w:ind w:left="709" w:hanging="283"/>
        <w:jc w:val="both"/>
      </w:pPr>
      <w:r>
        <w:t>N</w:t>
      </w:r>
      <w:r w:rsidRPr="00D27160">
        <w:t>aprawa uszkodzonego w trakcie prowadzenia robót mienia</w:t>
      </w:r>
      <w:r w:rsidR="00E92BFB">
        <w:t>.</w:t>
      </w:r>
      <w:r w:rsidR="00260B4A">
        <w:t xml:space="preserve"> Naprawienie na własny koszt po zakończeniu robót ewentualnych uszkodzeń dróg dojazdowych oraz innych szkód wynikłych w trakcie realizacji przedmiotu zamówienia, jak również przywrócenie do stanu </w:t>
      </w:r>
      <w:r w:rsidR="00260B4A">
        <w:lastRenderedPageBreak/>
        <w:t>sprzed rozpoczęcia robót elementów nieobjętych ich zakresem oraz terenu przyległego do terenu budowy.</w:t>
      </w:r>
    </w:p>
    <w:p w14:paraId="64AC0D78" w14:textId="77777777" w:rsidR="00260B4A" w:rsidRDefault="001D05F7">
      <w:pPr>
        <w:pStyle w:val="Bezodstpw1"/>
        <w:numPr>
          <w:ilvl w:val="1"/>
          <w:numId w:val="17"/>
        </w:numPr>
        <w:tabs>
          <w:tab w:val="left" w:pos="851"/>
        </w:tabs>
        <w:spacing w:line="276" w:lineRule="auto"/>
        <w:ind w:left="709" w:hanging="283"/>
        <w:jc w:val="both"/>
      </w:pPr>
      <w:r>
        <w:t xml:space="preserve">Uporządkowanie terenu po wykonanych robotach w terminie nie późniejszym niż termin odbioru końcowego wykonanych robót. </w:t>
      </w:r>
      <w:r w:rsidR="00260B4A">
        <w:t xml:space="preserve"> </w:t>
      </w:r>
    </w:p>
    <w:p w14:paraId="1C5E4A72" w14:textId="77777777" w:rsidR="003D29BE" w:rsidRDefault="003D29BE">
      <w:pPr>
        <w:pStyle w:val="Bezodstpw1"/>
        <w:numPr>
          <w:ilvl w:val="1"/>
          <w:numId w:val="17"/>
        </w:numPr>
        <w:tabs>
          <w:tab w:val="left" w:pos="851"/>
        </w:tabs>
        <w:spacing w:line="276" w:lineRule="auto"/>
        <w:ind w:left="709" w:hanging="283"/>
        <w:jc w:val="both"/>
      </w:pPr>
      <w:r>
        <w:t>U</w:t>
      </w:r>
      <w:r w:rsidR="000516C1" w:rsidRPr="00D27160">
        <w:t>suwanie usterek i wad przedmiotu umowy stwierdzonych przy odbiorze bądź w okresie rękojmi lub gwarancji</w:t>
      </w:r>
      <w:r>
        <w:t>.</w:t>
      </w:r>
    </w:p>
    <w:p w14:paraId="0836C0DA" w14:textId="09B24F5C" w:rsidR="00373CEC" w:rsidRDefault="00373CEC">
      <w:pPr>
        <w:pStyle w:val="Bezodstpw1"/>
        <w:numPr>
          <w:ilvl w:val="1"/>
          <w:numId w:val="17"/>
        </w:numPr>
        <w:tabs>
          <w:tab w:val="left" w:pos="851"/>
        </w:tabs>
        <w:spacing w:line="276" w:lineRule="auto"/>
        <w:ind w:left="709" w:hanging="283"/>
        <w:jc w:val="both"/>
      </w:pPr>
      <w:r>
        <w:t>Umożliwienie wstępu do miejsc wykonywania robót budowlanych pracownikom organów państwowych, inspektorowi nadzoru i Zamawiającemu, celem dokonania inspekcji budowy oraz do udostępniania im danych i informacji określonych właściwymi przepisami.</w:t>
      </w:r>
    </w:p>
    <w:p w14:paraId="30056FC1" w14:textId="354F4882" w:rsidR="004707F8" w:rsidRDefault="003D29BE">
      <w:pPr>
        <w:pStyle w:val="Bezodstpw1"/>
        <w:numPr>
          <w:ilvl w:val="1"/>
          <w:numId w:val="17"/>
        </w:numPr>
        <w:tabs>
          <w:tab w:val="left" w:pos="851"/>
        </w:tabs>
        <w:spacing w:line="276" w:lineRule="auto"/>
        <w:ind w:left="709" w:hanging="283"/>
        <w:jc w:val="both"/>
      </w:pPr>
      <w:r>
        <w:t>K</w:t>
      </w:r>
      <w:r w:rsidR="00971328" w:rsidRPr="00D27160">
        <w:t>ażdorazowo udostępnić plac budowy właściwemu gestorowi sieci, jeśli przy realizacji przedmiotu zamówienia zaistnieje konieczność przebudowy, bądź usunięcia awarii mediów</w:t>
      </w:r>
      <w:r>
        <w:t>.</w:t>
      </w:r>
    </w:p>
    <w:p w14:paraId="50E44F15" w14:textId="47A12DC2" w:rsidR="00455F36" w:rsidRPr="00455F36" w:rsidRDefault="00455F36">
      <w:pPr>
        <w:pStyle w:val="Bezodstpw1"/>
        <w:numPr>
          <w:ilvl w:val="1"/>
          <w:numId w:val="17"/>
        </w:numPr>
        <w:tabs>
          <w:tab w:val="left" w:pos="851"/>
        </w:tabs>
        <w:spacing w:line="276" w:lineRule="auto"/>
        <w:ind w:left="709" w:hanging="283"/>
        <w:jc w:val="both"/>
        <w:rPr>
          <w:b/>
          <w:bCs/>
        </w:rPr>
      </w:pPr>
      <w:r w:rsidRPr="00455F36">
        <w:rPr>
          <w:color w:val="000000"/>
        </w:rPr>
        <w:t xml:space="preserve">Wykonawca przekaże Zamawiającemu </w:t>
      </w:r>
      <w:r w:rsidRPr="001500CB">
        <w:t xml:space="preserve">3 komplety Dokumentacji powykonawczej wraz </w:t>
      </w:r>
      <w:r w:rsidR="00E5394E">
        <w:t xml:space="preserve">                   </w:t>
      </w:r>
      <w:r w:rsidRPr="001500CB">
        <w:t xml:space="preserve">z wersją elektroniczną (na nośnikach CD/DVD). </w:t>
      </w:r>
      <w:r w:rsidRPr="00455F36">
        <w:rPr>
          <w:color w:val="000000"/>
        </w:rPr>
        <w:t xml:space="preserve">Wewnątrz segregatora pt. „Dokumentacja Powykonawcza" powinien znajdować się spis zawartości oraz dokumenty pogrupowane           </w:t>
      </w:r>
      <w:r w:rsidR="00160182">
        <w:rPr>
          <w:color w:val="000000"/>
        </w:rPr>
        <w:t xml:space="preserve">  </w:t>
      </w:r>
      <w:r w:rsidRPr="00455F36">
        <w:rPr>
          <w:color w:val="000000"/>
        </w:rPr>
        <w:t xml:space="preserve">i oprawione w skoroszyty w wybranych przez Wykonawcę kolorach jednakowych dla danej </w:t>
      </w:r>
      <w:r w:rsidRPr="001500CB">
        <w:t>grupy.</w:t>
      </w:r>
      <w:r w:rsidRPr="00455F36">
        <w:rPr>
          <w:color w:val="000000"/>
        </w:rPr>
        <w:t xml:space="preserve"> </w:t>
      </w:r>
      <w:r w:rsidRPr="001500CB">
        <w:t>Wszystkie podpisy na rysunkach, opisach technicznych, oświadczeniach itp. zawartych</w:t>
      </w:r>
      <w:r>
        <w:t xml:space="preserve"> </w:t>
      </w:r>
      <w:r w:rsidRPr="001500CB">
        <w:t>w projektach złożone przez autorów opracowań, powinny być oryginalne.</w:t>
      </w:r>
      <w:r w:rsidRPr="00455F36">
        <w:rPr>
          <w:color w:val="000000"/>
        </w:rPr>
        <w:t xml:space="preserve"> Wszystkie kopie dokumentów zawarte w dokumentacji projektowej powinny być potwierdzone oryginalnym podpisem projektanta „za zgodność z oryginałem",                     </w:t>
      </w:r>
      <w:r w:rsidR="00160182">
        <w:rPr>
          <w:color w:val="000000"/>
        </w:rPr>
        <w:t xml:space="preserve">          </w:t>
      </w:r>
      <w:r w:rsidRPr="00455F36">
        <w:rPr>
          <w:color w:val="000000"/>
        </w:rPr>
        <w:t xml:space="preserve">w dokumentacji powykonawczej - podpisem Kierownika Budowy. </w:t>
      </w:r>
    </w:p>
    <w:p w14:paraId="5A58756E" w14:textId="77777777" w:rsidR="008E564E" w:rsidRDefault="008E564E" w:rsidP="008F3B78">
      <w:pPr>
        <w:spacing w:line="276" w:lineRule="auto"/>
        <w:rPr>
          <w:b/>
        </w:rPr>
      </w:pPr>
    </w:p>
    <w:p w14:paraId="42B14F23" w14:textId="49D87B54" w:rsidR="00B57943" w:rsidRPr="00D27160" w:rsidRDefault="00971328" w:rsidP="008E14AE">
      <w:pPr>
        <w:spacing w:line="276" w:lineRule="auto"/>
        <w:jc w:val="center"/>
        <w:rPr>
          <w:b/>
        </w:rPr>
      </w:pPr>
      <w:r w:rsidRPr="00D27160">
        <w:rPr>
          <w:b/>
        </w:rPr>
        <w:t>§ 4</w:t>
      </w:r>
      <w:r w:rsidR="00B57943">
        <w:rPr>
          <w:b/>
        </w:rPr>
        <w:t xml:space="preserve"> </w:t>
      </w:r>
    </w:p>
    <w:p w14:paraId="5C68188D" w14:textId="77777777" w:rsidR="00971328" w:rsidRDefault="00971328" w:rsidP="008E564E">
      <w:pPr>
        <w:pStyle w:val="Bezodstpw1"/>
        <w:spacing w:line="276" w:lineRule="auto"/>
        <w:jc w:val="center"/>
      </w:pPr>
      <w:r w:rsidRPr="00D27160">
        <w:rPr>
          <w:b/>
        </w:rPr>
        <w:t>ZATRUDNIANIE NA PODSTAWIE STOSUNKU PRACY OSÓB WYKONUJĄCYCH WSKAZANE PRZEZ ZAMAWIAJĄCEGO CZYNNOŚCI W ZAKRESIE REALIZACJI ZAMÓWIENIA</w:t>
      </w:r>
    </w:p>
    <w:p w14:paraId="2082C499" w14:textId="77777777" w:rsidR="008E564E" w:rsidRPr="00D27160" w:rsidRDefault="008E564E" w:rsidP="008E564E">
      <w:pPr>
        <w:pStyle w:val="Bezodstpw1"/>
        <w:spacing w:line="276" w:lineRule="auto"/>
      </w:pPr>
    </w:p>
    <w:p w14:paraId="53BCE039" w14:textId="20D5EC57" w:rsidR="00971328" w:rsidRPr="00D27160" w:rsidRDefault="00971328" w:rsidP="00D27160">
      <w:pPr>
        <w:pStyle w:val="Bezodstpw1"/>
        <w:numPr>
          <w:ilvl w:val="1"/>
          <w:numId w:val="5"/>
        </w:numPr>
        <w:spacing w:line="276" w:lineRule="auto"/>
        <w:ind w:left="567" w:hanging="283"/>
        <w:jc w:val="both"/>
      </w:pPr>
      <w:r w:rsidRPr="00D27160">
        <w:t>Wykonawca zobowiązuje się do zatrudnienia na podstawie umowy o pracę w rozumieniu przepisów ustawy z dnia 26 czerwca 1974 r. – Kodeks pracy (Dz. U. z 202</w:t>
      </w:r>
      <w:r w:rsidR="00DF1B2A">
        <w:t>3</w:t>
      </w:r>
      <w:r w:rsidRPr="00D27160">
        <w:t xml:space="preserve">  poz. </w:t>
      </w:r>
      <w:r w:rsidR="00D20ED3" w:rsidRPr="00D27160">
        <w:t>1</w:t>
      </w:r>
      <w:r w:rsidR="00DF1B2A">
        <w:t>465</w:t>
      </w:r>
      <w:r w:rsidRPr="00D27160">
        <w:t xml:space="preserve"> </w:t>
      </w:r>
      <w:r w:rsidR="00DF1B2A">
        <w:t xml:space="preserve">          </w:t>
      </w:r>
      <w:r w:rsidR="003B5C33">
        <w:t xml:space="preserve">          </w:t>
      </w:r>
      <w:r w:rsidRPr="00D27160">
        <w:t>z</w:t>
      </w:r>
      <w:r w:rsidR="00DF1B2A">
        <w:t xml:space="preserve"> późn.</w:t>
      </w:r>
      <w:r w:rsidRPr="00D27160">
        <w:t xml:space="preserve"> zm.) osób wykonujących czynności w zakresie realizacji zamówienia, dotyczące pracowników fizycznych,</w:t>
      </w:r>
      <w:r w:rsidRPr="00D27160">
        <w:rPr>
          <w:bCs/>
        </w:rPr>
        <w:t xml:space="preserve"> którzy w trakcie realizacji przedmiotowego zamówienia wykonywać będą czynności bezpośrednio związane z realizacją przedmiotu</w:t>
      </w:r>
      <w:r w:rsidR="002C0558">
        <w:rPr>
          <w:bCs/>
        </w:rPr>
        <w:t xml:space="preserve"> umowy</w:t>
      </w:r>
      <w:r w:rsidRPr="00D27160">
        <w:rPr>
          <w:bCs/>
        </w:rPr>
        <w:t>,</w:t>
      </w:r>
      <w:r w:rsidR="002C0558">
        <w:rPr>
          <w:bCs/>
        </w:rPr>
        <w:t xml:space="preserve"> tj. roboty: przygotowawcze, budowlane, instalacyjne, montażowe, operatorów maszyn</w:t>
      </w:r>
      <w:r w:rsidR="00DF1B2A">
        <w:rPr>
          <w:bCs/>
        </w:rPr>
        <w:t xml:space="preserve"> </w:t>
      </w:r>
      <w:r w:rsidR="002C0558">
        <w:rPr>
          <w:bCs/>
        </w:rPr>
        <w:t>i urządzeń,</w:t>
      </w:r>
      <w:r w:rsidRPr="00D27160">
        <w:rPr>
          <w:bCs/>
        </w:rPr>
        <w:t xml:space="preserve"> </w:t>
      </w:r>
      <w:r w:rsidR="008E14AE">
        <w:rPr>
          <w:bCs/>
        </w:rPr>
        <w:t xml:space="preserve">                        </w:t>
      </w:r>
      <w:r w:rsidRPr="00D27160">
        <w:rPr>
          <w:bCs/>
        </w:rPr>
        <w:t>z</w:t>
      </w:r>
      <w:r w:rsidRPr="00D27160">
        <w:t xml:space="preserve">  wyłączeniem czynności wykonywanych przez osoby wykonujące samodzielne funkcje techniczne w budownictwie, takich jak: kierowanie robotami budowlanymi, zarządzanie budową, obsługą budowy, dokumentowanie przebiegu budowy, organizowanie pracy na budowie, nadzór nad realizacją robót budowlanych, oraz z wyłączeniem czynności związanych z obsługą budowy, takich jak: obsługa geodezyjna, obsługa administracyjna.</w:t>
      </w:r>
    </w:p>
    <w:p w14:paraId="0FF2BEDB" w14:textId="60ADC69D" w:rsidR="00971328" w:rsidRPr="00D27160" w:rsidRDefault="00971328" w:rsidP="00D27160">
      <w:pPr>
        <w:pStyle w:val="Bezodstpw1"/>
        <w:numPr>
          <w:ilvl w:val="1"/>
          <w:numId w:val="5"/>
        </w:numPr>
        <w:spacing w:line="276" w:lineRule="auto"/>
        <w:ind w:left="567" w:hanging="283"/>
        <w:jc w:val="both"/>
      </w:pPr>
      <w:r w:rsidRPr="00D27160">
        <w:t>Obowiązek, o którym mowa w ust. 1 dotyczy również podwykonawców oraz dalszych podwykonawców.</w:t>
      </w:r>
      <w:r w:rsidR="00DF1B2A">
        <w:t xml:space="preserve"> </w:t>
      </w:r>
      <w:r w:rsidRPr="00D27160">
        <w:t>Wykonawca jest zobowiązany zawrzeć w każdej umowie</w:t>
      </w:r>
      <w:r w:rsidR="003B5C33">
        <w:t xml:space="preserve">                                               </w:t>
      </w:r>
      <w:r w:rsidRPr="00D27160">
        <w:t xml:space="preserve">o podwykonawstwo stosowne zapisy zobowiązujące podwykonawców do zatrudnienia na umowę o pracę wszystkich osób wykonujących czynności wskazane w ust. 1 oraz zapisy umożliwiające Zamawiającemu kontrolę wykonywania tego obowiązku. </w:t>
      </w:r>
    </w:p>
    <w:p w14:paraId="6E908A5C" w14:textId="4FD5A469" w:rsidR="00971328" w:rsidRPr="00D27160" w:rsidRDefault="00971328" w:rsidP="00D27160">
      <w:pPr>
        <w:pStyle w:val="Bezodstpw1"/>
        <w:numPr>
          <w:ilvl w:val="1"/>
          <w:numId w:val="5"/>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003B5C33">
        <w:t xml:space="preserve"> </w:t>
      </w:r>
      <w:r w:rsidR="00DF1B2A">
        <w:t xml:space="preserve"> </w:t>
      </w:r>
      <w:r w:rsidR="003B5C33">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lastRenderedPageBreak/>
        <w:t xml:space="preserve">2)  oświadczenia wykonawcy lub podwykonawcy o zatrudnieniu pracownika na podstawie umowy o pracę, </w:t>
      </w:r>
    </w:p>
    <w:p w14:paraId="525E08D2" w14:textId="2BA8B5EB" w:rsidR="00971328" w:rsidRPr="00D27160" w:rsidRDefault="00971328" w:rsidP="00DF1B2A">
      <w:pPr>
        <w:pStyle w:val="Bezodstpw1"/>
        <w:tabs>
          <w:tab w:val="left" w:pos="709"/>
          <w:tab w:val="left" w:pos="851"/>
        </w:tabs>
        <w:spacing w:line="276" w:lineRule="auto"/>
        <w:ind w:left="567"/>
        <w:jc w:val="both"/>
      </w:pPr>
      <w:r w:rsidRPr="00D27160">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 xml:space="preserve">rozporządzenia Parlamentu Europejskiego </w:t>
      </w:r>
      <w:r w:rsidR="00DF1B2A">
        <w:t xml:space="preserve">     </w:t>
      </w:r>
      <w:r w:rsidR="003B5C33">
        <w:t xml:space="preserve">   </w:t>
      </w:r>
      <w:r w:rsidRPr="00D27160">
        <w:t xml:space="preserve">i Rady (UE) 2016/679 z dnia 27 kwietnia 2016 r. w sprawie ochrony osób fizycznych </w:t>
      </w:r>
      <w:r w:rsidR="00DF1B2A">
        <w:t xml:space="preserve">              </w:t>
      </w:r>
      <w:r w:rsidR="003B5C33">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anonimizacji.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0FCD72A2" w:rsidR="00971328" w:rsidRPr="00D27160" w:rsidRDefault="00971328" w:rsidP="00D27160">
      <w:pPr>
        <w:pStyle w:val="Bezodstpw1"/>
        <w:tabs>
          <w:tab w:val="left" w:pos="426"/>
        </w:tabs>
        <w:spacing w:line="276" w:lineRule="auto"/>
        <w:ind w:left="567" w:hanging="283"/>
        <w:jc w:val="both"/>
        <w:rPr>
          <w:bCs/>
        </w:rPr>
      </w:pPr>
      <w:r w:rsidRPr="00D27160">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 xml:space="preserve">Wykonawcę kary umownej w wysokości określonej w </w:t>
      </w:r>
      <w:r w:rsidRPr="00D0764A">
        <w:rPr>
          <w:bCs/>
        </w:rPr>
        <w:t>§ 1</w:t>
      </w:r>
      <w:r w:rsidR="00C076C1" w:rsidRPr="00D0764A">
        <w:rPr>
          <w:bCs/>
        </w:rPr>
        <w:t>1</w:t>
      </w:r>
      <w:r w:rsidRPr="00D0764A">
        <w:rPr>
          <w:bCs/>
        </w:rPr>
        <w:t xml:space="preserve"> ust. 2 pkt 13 niniejszej umowy</w:t>
      </w:r>
      <w:r w:rsidRPr="00D27160">
        <w:rPr>
          <w:bCs/>
        </w:rPr>
        <w:t xml:space="preserve">. Zamawiający może także odstąpić od umowy z przyczyn zależnych od Wykonawcy na </w:t>
      </w:r>
      <w:r w:rsidRPr="00C24CD5">
        <w:rPr>
          <w:bCs/>
        </w:rPr>
        <w:t>podstawie § 1</w:t>
      </w:r>
      <w:r w:rsidR="00D0764A" w:rsidRPr="00C24CD5">
        <w:rPr>
          <w:bCs/>
        </w:rPr>
        <w:t>6</w:t>
      </w:r>
      <w:r w:rsidRPr="00C24CD5">
        <w:rPr>
          <w:bCs/>
        </w:rPr>
        <w:t xml:space="preserve"> ust. 1 </w:t>
      </w:r>
      <w:r w:rsidR="00971F16" w:rsidRPr="00C24CD5">
        <w:rPr>
          <w:bCs/>
        </w:rPr>
        <w:t xml:space="preserve">lit. </w:t>
      </w:r>
      <w:r w:rsidRPr="00C24CD5">
        <w:rPr>
          <w:bCs/>
        </w:rPr>
        <w:t xml:space="preserve">i, </w:t>
      </w:r>
      <w:r w:rsidR="003B5C33" w:rsidRPr="00C24CD5">
        <w:rPr>
          <w:bCs/>
        </w:rPr>
        <w:t xml:space="preserve">              </w:t>
      </w:r>
      <w:r w:rsidRPr="00C24CD5">
        <w:rPr>
          <w:bCs/>
        </w:rPr>
        <w:t>w związku z czym Wykonawca zobowiązany będzie do zapłaty kary umownej, o której mowa w § 1</w:t>
      </w:r>
      <w:r w:rsidR="00D0764A" w:rsidRPr="00C24CD5">
        <w:rPr>
          <w:bCs/>
        </w:rPr>
        <w:t>1</w:t>
      </w:r>
      <w:r w:rsidRPr="00C24CD5">
        <w:rPr>
          <w:bCs/>
        </w:rPr>
        <w:t xml:space="preserve"> ust. 2 pkt 6.</w:t>
      </w:r>
    </w:p>
    <w:p w14:paraId="037B0242" w14:textId="77777777" w:rsidR="00971328" w:rsidRPr="00D27160" w:rsidRDefault="00971328" w:rsidP="00D27160">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1124A7C" w14:textId="77777777" w:rsidR="00971328" w:rsidRPr="00D27160" w:rsidRDefault="00971328" w:rsidP="00D27160">
      <w:pPr>
        <w:pStyle w:val="Bezodstpw1"/>
        <w:tabs>
          <w:tab w:val="left" w:pos="426"/>
        </w:tabs>
        <w:spacing w:line="276" w:lineRule="auto"/>
        <w:ind w:left="567" w:hanging="283"/>
        <w:jc w:val="both"/>
        <w:rPr>
          <w:bCs/>
        </w:rPr>
      </w:pPr>
      <w:r w:rsidRPr="00D27160">
        <w:rPr>
          <w:bCs/>
        </w:rPr>
        <w:t>8.</w:t>
      </w:r>
      <w:r w:rsidR="00DF1B2A">
        <w:rPr>
          <w:bCs/>
        </w:rPr>
        <w:t xml:space="preserve"> </w:t>
      </w:r>
      <w:r w:rsidRPr="00D27160">
        <w:rPr>
          <w:bCs/>
        </w:rPr>
        <w:t xml:space="preserve">Wykonawca jest zobowiązany do prowadzenia i bieżącego aktualizowania rejestru pracowników Wykonawcy lub podwykonawcy realizujących czynności wskazane przez Zamawiającego w ust. 1 oraz udostępnianie go na każde żądanie Zamawiającego. </w:t>
      </w:r>
    </w:p>
    <w:p w14:paraId="55C04CD7" w14:textId="4C7280F8" w:rsidR="00971328" w:rsidRDefault="00971328" w:rsidP="008E564E">
      <w:pPr>
        <w:pStyle w:val="Bezodstpw1"/>
        <w:tabs>
          <w:tab w:val="left" w:pos="426"/>
        </w:tabs>
        <w:spacing w:line="276" w:lineRule="auto"/>
        <w:ind w:left="567" w:hanging="283"/>
        <w:jc w:val="both"/>
      </w:pPr>
      <w:r w:rsidRPr="00D27160">
        <w:rPr>
          <w:bCs/>
        </w:rPr>
        <w:t xml:space="preserve">9. Rejestr pracowników, o którym mowa w ust. 8, powinien zawierać co najmniej: imię </w:t>
      </w:r>
      <w:r w:rsidR="006C4E81">
        <w:rPr>
          <w:bCs/>
        </w:rPr>
        <w:t xml:space="preserve">                </w:t>
      </w:r>
      <w:r w:rsidR="003B5C33">
        <w:rPr>
          <w:bCs/>
        </w:rPr>
        <w:t xml:space="preserve">           </w:t>
      </w:r>
      <w:r w:rsidRPr="00D27160">
        <w:rPr>
          <w:bCs/>
        </w:rPr>
        <w:t xml:space="preserve">i nazwisko zatrudnionego pracownika, datę zawarcia umowy, rodzaj umowy o pracę i zakres obowiązków pracownika. </w:t>
      </w:r>
    </w:p>
    <w:p w14:paraId="4D50AD1F" w14:textId="77777777" w:rsidR="008E564E" w:rsidRPr="00D27160" w:rsidRDefault="008E564E" w:rsidP="008E564E">
      <w:pPr>
        <w:pStyle w:val="Bezodstpw1"/>
        <w:tabs>
          <w:tab w:val="left" w:pos="426"/>
        </w:tabs>
        <w:spacing w:line="276" w:lineRule="auto"/>
        <w:ind w:left="567" w:hanging="283"/>
        <w:jc w:val="both"/>
      </w:pPr>
    </w:p>
    <w:p w14:paraId="2B0E5003" w14:textId="4E1B8815" w:rsidR="00971328" w:rsidRPr="00D27160" w:rsidRDefault="00971328" w:rsidP="00D27160">
      <w:pPr>
        <w:spacing w:line="276" w:lineRule="auto"/>
        <w:jc w:val="center"/>
        <w:rPr>
          <w:b/>
          <w:bCs/>
        </w:rPr>
      </w:pPr>
      <w:r w:rsidRPr="00D27160">
        <w:rPr>
          <w:b/>
          <w:bCs/>
        </w:rPr>
        <w:t xml:space="preserve">§ </w:t>
      </w:r>
      <w:r w:rsidR="008E14AE">
        <w:rPr>
          <w:b/>
          <w:bCs/>
        </w:rPr>
        <w:t>5</w:t>
      </w:r>
      <w:r w:rsidR="00971F16" w:rsidRPr="00D27160">
        <w:rPr>
          <w:b/>
          <w:bCs/>
        </w:rPr>
        <w:t xml:space="preserve">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5FE92075" w:rsidR="00971328" w:rsidRPr="00D27160" w:rsidRDefault="00971328">
      <w:pPr>
        <w:pStyle w:val="Bezodstpw1"/>
        <w:numPr>
          <w:ilvl w:val="0"/>
          <w:numId w:val="13"/>
        </w:numPr>
        <w:spacing w:line="276" w:lineRule="auto"/>
        <w:ind w:left="567" w:hanging="283"/>
        <w:jc w:val="both"/>
      </w:pPr>
      <w:r w:rsidRPr="00D27160">
        <w:t xml:space="preserve">Strony umowy ustalają, że roboty zostaną wykonane przez wykonawcę osobiście bądź </w:t>
      </w:r>
      <w:r w:rsidR="006C4E81">
        <w:t xml:space="preserve">           </w:t>
      </w:r>
      <w:r w:rsidR="003B5C33">
        <w:t xml:space="preserve">      </w:t>
      </w:r>
      <w:r w:rsidRPr="00D27160">
        <w:t>z udziałem podwykonawców.</w:t>
      </w:r>
    </w:p>
    <w:p w14:paraId="40E1D613" w14:textId="77777777" w:rsidR="00971328" w:rsidRPr="00D27160" w:rsidRDefault="00971328">
      <w:pPr>
        <w:pStyle w:val="Bezodstpw1"/>
        <w:numPr>
          <w:ilvl w:val="0"/>
          <w:numId w:val="13"/>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32"/>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lastRenderedPageBreak/>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t>Czy podwykonawca jest podmiotem, na którego zasoby wykonawca powołuje się na</w:t>
      </w:r>
      <w:r w:rsidR="006C4E81">
        <w:t xml:space="preserve"> </w:t>
      </w:r>
      <w:r w:rsidRPr="00D27160">
        <w:t>zasadach określonych w art. 118 ustawy Pzp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4AF470C8" w:rsidR="00971328" w:rsidRPr="00D27160" w:rsidRDefault="00971328" w:rsidP="00D27160">
      <w:pPr>
        <w:spacing w:line="276" w:lineRule="auto"/>
        <w:ind w:left="567" w:hanging="283"/>
        <w:jc w:val="both"/>
      </w:pPr>
      <w:r w:rsidRPr="00D27160">
        <w:t xml:space="preserve">3.  Wykonawca, podwykonawca lub dalszy podwykonawca zamówienia zamierzający zawrzeć umowę o podwykonawstwo, której przedmiotem są roboty budowlane, jest obowiązany, </w:t>
      </w:r>
      <w:r w:rsidR="006C4E81">
        <w:t xml:space="preserve">       </w:t>
      </w:r>
      <w:r w:rsidR="003B5C33">
        <w:t xml:space="preserve">           </w:t>
      </w:r>
      <w:r w:rsidRPr="00D27160">
        <w:t>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54308ED8" w14:textId="77777777" w:rsidR="00971328" w:rsidRPr="00D27160" w:rsidRDefault="00971328" w:rsidP="00D27160">
      <w:pPr>
        <w:tabs>
          <w:tab w:val="left" w:pos="567"/>
        </w:tabs>
        <w:spacing w:line="276" w:lineRule="auto"/>
        <w:ind w:left="567" w:hanging="283"/>
        <w:jc w:val="both"/>
      </w:pPr>
      <w:r w:rsidRPr="00D27160">
        <w:t>4.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5E4CBE8" w14:textId="282DF372" w:rsidR="00D8011A" w:rsidRDefault="00971328">
      <w:pPr>
        <w:pStyle w:val="Akapitzlist1"/>
        <w:numPr>
          <w:ilvl w:val="0"/>
          <w:numId w:val="7"/>
        </w:numPr>
        <w:tabs>
          <w:tab w:val="left" w:pos="851"/>
        </w:tabs>
        <w:spacing w:line="276" w:lineRule="auto"/>
        <w:ind w:left="709" w:hanging="142"/>
        <w:jc w:val="both"/>
      </w:pPr>
      <w:r w:rsidRPr="00D27160">
        <w:t xml:space="preserve">termin zapłaty wynagrodzenia podwykonawcy lub dalszemu podwykonawcy przewidziany </w:t>
      </w:r>
      <w:r w:rsidR="00D8011A">
        <w:t xml:space="preserve">   </w:t>
      </w:r>
      <w:r w:rsidR="003B5C33">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77777777" w:rsidR="00971328" w:rsidRPr="00D27160" w:rsidRDefault="00971328">
      <w:pPr>
        <w:pStyle w:val="Akapitzlist1"/>
        <w:numPr>
          <w:ilvl w:val="0"/>
          <w:numId w:val="7"/>
        </w:numPr>
        <w:tabs>
          <w:tab w:val="left" w:pos="851"/>
        </w:tabs>
        <w:spacing w:line="276" w:lineRule="auto"/>
        <w:ind w:left="567" w:firstLine="0"/>
        <w:jc w:val="both"/>
      </w:pPr>
      <w:r w:rsidRPr="00D27160">
        <w:t>umowa o podwykonawstwo nie spełnia wymagań określonych w dokumentach zamówienia;</w:t>
      </w:r>
    </w:p>
    <w:p w14:paraId="71EE9F66" w14:textId="57516DC2" w:rsidR="00D8011A" w:rsidRDefault="00971328">
      <w:pPr>
        <w:pStyle w:val="Akapitzlist1"/>
        <w:numPr>
          <w:ilvl w:val="0"/>
          <w:numId w:val="7"/>
        </w:numPr>
        <w:tabs>
          <w:tab w:val="left" w:pos="851"/>
        </w:tabs>
        <w:spacing w:line="276" w:lineRule="auto"/>
        <w:ind w:left="709" w:hanging="142"/>
        <w:jc w:val="both"/>
      </w:pPr>
      <w:r w:rsidRPr="00D27160">
        <w:t xml:space="preserve">umowa o podwykonawstwo zawiera postanowienia kształtujące prawa i obowiązki podwykonawcy, w zakresie kar umownych oraz postanowień dotyczących warunków wypłaty wynagrodzenia, w sposób dla niego mniej korzystny niż prawa i obowiązki </w:t>
      </w:r>
      <w:r w:rsidR="008E14AE">
        <w:t>W</w:t>
      </w:r>
      <w:r w:rsidRPr="00D27160">
        <w:t>ykonawcy, ukształtowane postanowieniami  niniejszej;</w:t>
      </w:r>
    </w:p>
    <w:p w14:paraId="6A65F4A7" w14:textId="77777777" w:rsidR="00D8011A" w:rsidRDefault="00971328">
      <w:pPr>
        <w:pStyle w:val="Akapitzlist1"/>
        <w:numPr>
          <w:ilvl w:val="0"/>
          <w:numId w:val="7"/>
        </w:numPr>
        <w:tabs>
          <w:tab w:val="left" w:pos="851"/>
        </w:tabs>
        <w:spacing w:line="276" w:lineRule="auto"/>
        <w:ind w:left="709" w:hanging="142"/>
        <w:jc w:val="both"/>
      </w:pPr>
      <w:r w:rsidRPr="00D27160">
        <w:t>termin wykonania umowy o podwykonawstwo wykracza poza termin wykonania zamówienia, wskazany w treści § 2 niniejszej umowy;</w:t>
      </w:r>
    </w:p>
    <w:p w14:paraId="64679A62" w14:textId="34CB632E" w:rsidR="00D8011A" w:rsidRDefault="00971328">
      <w:pPr>
        <w:pStyle w:val="Akapitzlist1"/>
        <w:numPr>
          <w:ilvl w:val="0"/>
          <w:numId w:val="7"/>
        </w:numPr>
        <w:tabs>
          <w:tab w:val="left" w:pos="851"/>
        </w:tabs>
        <w:spacing w:line="276" w:lineRule="auto"/>
        <w:ind w:left="709" w:hanging="142"/>
        <w:jc w:val="both"/>
      </w:pPr>
      <w:r w:rsidRPr="00D27160">
        <w:t>umowa o podwykonawstwo zawiera zapisy uzależniające dokonanie zapłaty na rzecz podwykonawcy</w:t>
      </w:r>
      <w:r w:rsidR="008E14AE">
        <w:t xml:space="preserve"> </w:t>
      </w:r>
      <w:r w:rsidRPr="00D27160">
        <w:t>od odbioru robót przez Zamawiającego lub od zapłaty należności</w:t>
      </w:r>
      <w:r w:rsidR="00A93A5B">
        <w:t xml:space="preserve"> </w:t>
      </w:r>
      <w:r w:rsidRPr="00D27160">
        <w:t>Wykonawcy przez Zamawiającego;</w:t>
      </w:r>
    </w:p>
    <w:p w14:paraId="759A9B22" w14:textId="77777777" w:rsidR="00D8011A" w:rsidRDefault="00971328">
      <w:pPr>
        <w:pStyle w:val="Akapitzlist1"/>
        <w:numPr>
          <w:ilvl w:val="0"/>
          <w:numId w:val="7"/>
        </w:numPr>
        <w:tabs>
          <w:tab w:val="left" w:pos="851"/>
        </w:tabs>
        <w:spacing w:line="276" w:lineRule="auto"/>
        <w:ind w:left="709" w:hanging="142"/>
        <w:jc w:val="both"/>
      </w:pPr>
      <w:r w:rsidRPr="00D27160">
        <w:t>umowa o podwykonawstwo nie zawiera uregulowań, dotyczących zawierania umów na roboty budowlane, dostawy lub usługi z dalszymi podwykonawcami, w szczególności zapisów warunkujących podpisania tych umów od ich akceptacji i zgody Wykonawcy;</w:t>
      </w:r>
    </w:p>
    <w:p w14:paraId="473E5905" w14:textId="2D96E744" w:rsidR="00D8011A" w:rsidRDefault="00971328">
      <w:pPr>
        <w:pStyle w:val="Akapitzlist1"/>
        <w:numPr>
          <w:ilvl w:val="0"/>
          <w:numId w:val="7"/>
        </w:numPr>
        <w:tabs>
          <w:tab w:val="left" w:pos="851"/>
        </w:tabs>
        <w:spacing w:line="276" w:lineRule="auto"/>
        <w:ind w:left="709" w:hanging="142"/>
        <w:jc w:val="both"/>
      </w:pPr>
      <w:r w:rsidRPr="00D27160">
        <w:t xml:space="preserve">umowa o podwykonawstwo zawiera cenę na wyższym poziomie niż cena za ten zakres robót, określona w kosztorysie ofertowym Wykonawcy, lub też umowa o podwykonawstwo zawiera ceny jednostkowe na wyższym poziomie niż ceny jednostkowe, zawarte </w:t>
      </w:r>
      <w:r w:rsidR="008E14AE">
        <w:t xml:space="preserve">                                  </w:t>
      </w:r>
      <w:r w:rsidRPr="00D27160">
        <w:t>w kosztorysie ofertowym Wykonawcy, o którym mowa w treści niniejszej umowy;</w:t>
      </w:r>
    </w:p>
    <w:p w14:paraId="3DE9DD6C" w14:textId="79D1DA41" w:rsidR="00D8011A" w:rsidRDefault="00971328">
      <w:pPr>
        <w:pStyle w:val="Akapitzlist1"/>
        <w:numPr>
          <w:ilvl w:val="0"/>
          <w:numId w:val="7"/>
        </w:numPr>
        <w:tabs>
          <w:tab w:val="left" w:pos="851"/>
        </w:tabs>
        <w:spacing w:line="276" w:lineRule="auto"/>
        <w:ind w:left="709" w:hanging="142"/>
        <w:jc w:val="both"/>
      </w:pPr>
      <w:r w:rsidRPr="00D27160">
        <w:t xml:space="preserve">umowa o podwykonawstwo nie zawiera cen, w tym również cen jednostkowych, </w:t>
      </w:r>
      <w:r w:rsidR="00D8011A">
        <w:t xml:space="preserve">                    </w:t>
      </w:r>
      <w:r w:rsidR="003B5C33">
        <w:t xml:space="preserve">           </w:t>
      </w:r>
      <w:r w:rsidRPr="00D27160">
        <w:t>z dopuszczeniem utajnienia tych cen dla podmiotów innych niż Zamawiający oraz osoby przez niego uprawnione, wymienione w treści niniejszej umowy;</w:t>
      </w:r>
    </w:p>
    <w:p w14:paraId="4FE05273" w14:textId="42FC6584" w:rsidR="00D8011A" w:rsidRDefault="00971328">
      <w:pPr>
        <w:pStyle w:val="Akapitzlist1"/>
        <w:numPr>
          <w:ilvl w:val="0"/>
          <w:numId w:val="7"/>
        </w:numPr>
        <w:tabs>
          <w:tab w:val="left" w:pos="851"/>
        </w:tabs>
        <w:spacing w:line="276" w:lineRule="auto"/>
        <w:ind w:left="709" w:hanging="142"/>
        <w:jc w:val="both"/>
      </w:pPr>
      <w:r w:rsidRPr="00D27160">
        <w:t>umowa o podwykonawstwo nie zawiera uregulowań, dotyczących zakresu</w:t>
      </w:r>
      <w:r w:rsidR="003555EC">
        <w:t xml:space="preserve"> </w:t>
      </w:r>
      <w:r w:rsidRPr="00D27160">
        <w:t>odpowiedzialności za wady, przy czym zastrzega się, aby okres tej odpowiedzialności, nie był krótszy od okresu odpowiedzialności Wykonawcy za wady wobec Zamawiającego;</w:t>
      </w:r>
    </w:p>
    <w:p w14:paraId="6BC7D3ED" w14:textId="1563618B" w:rsidR="00D8011A" w:rsidRDefault="00971328">
      <w:pPr>
        <w:pStyle w:val="Akapitzlist1"/>
        <w:numPr>
          <w:ilvl w:val="0"/>
          <w:numId w:val="7"/>
        </w:numPr>
        <w:tabs>
          <w:tab w:val="left" w:pos="993"/>
        </w:tabs>
        <w:spacing w:line="276" w:lineRule="auto"/>
        <w:ind w:left="709" w:hanging="142"/>
        <w:jc w:val="both"/>
      </w:pPr>
      <w:r w:rsidRPr="00D27160">
        <w:t xml:space="preserve">umowa o podwykonawstwo nie zawiera uregulowań, o których mowa w § </w:t>
      </w:r>
      <w:r w:rsidR="003555EC">
        <w:t>4</w:t>
      </w:r>
      <w:r w:rsidRPr="00D27160">
        <w:t xml:space="preserve"> ust. 2, </w:t>
      </w:r>
    </w:p>
    <w:p w14:paraId="6C1A163E" w14:textId="77777777" w:rsidR="00D8011A" w:rsidRDefault="00971328">
      <w:pPr>
        <w:pStyle w:val="Akapitzlist1"/>
        <w:numPr>
          <w:ilvl w:val="0"/>
          <w:numId w:val="7"/>
        </w:numPr>
        <w:tabs>
          <w:tab w:val="left" w:pos="993"/>
        </w:tabs>
        <w:spacing w:line="276" w:lineRule="auto"/>
        <w:ind w:left="709" w:hanging="142"/>
        <w:jc w:val="both"/>
      </w:pPr>
      <w:r w:rsidRPr="00D27160">
        <w:t>w umowie o podwykonawstwo wprowadzono obowiązek zachowania poufności wobec Zamawiającego w zakresie wszystkich elementów umowy, w szczególności w odniesieniu do wysokości wynagrodzenia podwykonawcy lub dalszego podwykonawcy</w:t>
      </w:r>
      <w:r w:rsidR="003B45C7" w:rsidRPr="00D27160">
        <w:t xml:space="preserve">, </w:t>
      </w:r>
    </w:p>
    <w:p w14:paraId="3FD43F23" w14:textId="77777777" w:rsidR="003B45C7" w:rsidRPr="00D27160" w:rsidRDefault="003B45C7">
      <w:pPr>
        <w:pStyle w:val="Akapitzlist1"/>
        <w:numPr>
          <w:ilvl w:val="0"/>
          <w:numId w:val="7"/>
        </w:numPr>
        <w:tabs>
          <w:tab w:val="left" w:pos="993"/>
        </w:tabs>
        <w:spacing w:line="276" w:lineRule="auto"/>
        <w:ind w:left="709" w:hanging="142"/>
        <w:jc w:val="both"/>
      </w:pPr>
      <w:r w:rsidRPr="00D27160">
        <w:lastRenderedPageBreak/>
        <w:t>w umowie o podwykonawstwo, w przypadku stosowania przez wykonawcę zabezpieczenia  należytego wykonania umowy w postaci zatrzymania odpowiedniej kwoty z należności wynikającej z faktury, brakuje postanowienia, że na skutek zatrzymania dochodzi do odnowienia i wygasa roszczenie o zapłatę wynagrodzenia w części zatrzymanej, a powstaje roszczenie o zapłatę kwoty zabezpieczenia.</w:t>
      </w:r>
    </w:p>
    <w:p w14:paraId="4C86E9DF" w14:textId="77777777" w:rsidR="00971328" w:rsidRPr="00D27160" w:rsidRDefault="00971328" w:rsidP="00D27160">
      <w:pPr>
        <w:pStyle w:val="Akapitzlist1"/>
        <w:tabs>
          <w:tab w:val="left" w:pos="567"/>
          <w:tab w:val="left" w:pos="851"/>
        </w:tabs>
        <w:spacing w:line="276" w:lineRule="auto"/>
        <w:ind w:left="567" w:hanging="283"/>
        <w:jc w:val="both"/>
      </w:pPr>
      <w:r w:rsidRPr="00D27160">
        <w:t>5. Niezgłoszenie zastrzeżeń do przedłożonego projektu umowy o podwykonawstwo, której przedmiotem są roboty budowlane, w terminie wskazanym w ust. 4 uważa się za akceptację projektu umowy przez Zamawiającego.</w:t>
      </w:r>
    </w:p>
    <w:p w14:paraId="6EC6E6C7" w14:textId="77777777" w:rsidR="00971328" w:rsidRPr="00D27160" w:rsidRDefault="00971328" w:rsidP="00D8011A">
      <w:pPr>
        <w:pStyle w:val="Akapitzlist1"/>
        <w:tabs>
          <w:tab w:val="left" w:pos="567"/>
        </w:tabs>
        <w:spacing w:line="276" w:lineRule="auto"/>
        <w:ind w:left="567" w:hanging="283"/>
        <w:jc w:val="both"/>
      </w:pPr>
      <w:r w:rsidRPr="00D27160">
        <w:t>6.</w:t>
      </w:r>
      <w:r w:rsidR="00D8011A">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4D8F5DE9" w:rsidR="00971328" w:rsidRPr="00D27160" w:rsidRDefault="00971328" w:rsidP="00D27160">
      <w:pPr>
        <w:pStyle w:val="Akapitzlist1"/>
        <w:spacing w:line="276" w:lineRule="auto"/>
        <w:ind w:left="567" w:hanging="283"/>
        <w:jc w:val="both"/>
      </w:pPr>
      <w:r w:rsidRPr="00D27160">
        <w:t xml:space="preserve">7.  Zamawiającemu przysługuje prawo do zgłoszenia w terminie 7 dni pisemnego sprzeciwu do przedłożonej umowy o podwykonawstwo, której przedmiotem są roboty budowlane, </w:t>
      </w:r>
      <w:r w:rsidR="003B5C33">
        <w:t xml:space="preserve">                    </w:t>
      </w:r>
      <w:r w:rsidRPr="00D27160">
        <w:t>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563A246A" w14:textId="2462B9E7"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w:t>
      </w:r>
      <w:r w:rsidR="003B5C33">
        <w:t xml:space="preserve">       </w:t>
      </w:r>
      <w:r w:rsidRPr="00D27160">
        <w:t xml:space="preserve">o podwykonawstwo, której przedmiotem są dostawy lub usługi, w terminie 7 dni od dnia jej zawarcia, z wyłączeniem umów o podwykonawstwo o wartości mniejszej niż 0,5 % wartości brutto niniejszej umowy, wskazanej w </w:t>
      </w:r>
      <w:r w:rsidRPr="00992396">
        <w:t xml:space="preserve">treści § </w:t>
      </w:r>
      <w:r w:rsidR="00992396" w:rsidRPr="00992396">
        <w:t>7</w:t>
      </w:r>
      <w:r w:rsidRPr="00992396">
        <w:t xml:space="preserve"> ust. 1</w:t>
      </w:r>
      <w:r w:rsidRPr="00D27160">
        <w:t xml:space="preserve"> niniejszej umowy, oraz umów </w:t>
      </w:r>
      <w:r w:rsidR="00D8011A">
        <w:t xml:space="preserve">             </w:t>
      </w:r>
      <w:r w:rsidR="003B5C33">
        <w:t xml:space="preserve">        </w:t>
      </w:r>
      <w:r w:rsidRPr="00D27160">
        <w:t xml:space="preserve">o podwykonawstwo, których przedmiotem są dostawy materiałów budowlanych niezbędnych do realizacji przedmiotu zamówienia oraz usługi transportowe z zastrzeżeniem ust. 10-11. </w:t>
      </w:r>
      <w:r w:rsidR="00D8011A">
        <w:t xml:space="preserve">     </w:t>
      </w:r>
      <w:r w:rsidR="003B5C33">
        <w:t xml:space="preserve">     </w:t>
      </w:r>
      <w:r w:rsidRPr="00D27160">
        <w:t>W takim przypadku podwykonawca bądź dalszy podwykonawca przedkłada poświadczoną za zgodność z oryginałem kopię umowy również Wykonawcy.</w:t>
      </w:r>
    </w:p>
    <w:p w14:paraId="0F93DB71" w14:textId="7BA20577" w:rsidR="00971328" w:rsidRPr="00D27160" w:rsidRDefault="00971328" w:rsidP="00D8011A">
      <w:pPr>
        <w:pStyle w:val="Akapitzlist1"/>
        <w:spacing w:line="276" w:lineRule="auto"/>
        <w:ind w:left="567" w:hanging="283"/>
        <w:jc w:val="both"/>
      </w:pPr>
      <w:r w:rsidRPr="00D27160">
        <w:t>10.</w:t>
      </w:r>
      <w:r w:rsidR="00D8011A">
        <w:t xml:space="preserve"> </w:t>
      </w:r>
      <w:r w:rsidRPr="00D27160">
        <w:t xml:space="preserve">Wyłączenia, o których mowa w ust. 9, nie dotyczą również umów o podwykonawstwo </w:t>
      </w:r>
      <w:r w:rsidR="00D8011A">
        <w:t xml:space="preserve">          </w:t>
      </w:r>
      <w:r w:rsidR="003B5C33">
        <w:t xml:space="preserve">       </w:t>
      </w:r>
      <w:r w:rsidRPr="00D27160">
        <w:t xml:space="preserve">o </w:t>
      </w:r>
      <w:r w:rsidR="00D8011A">
        <w:t xml:space="preserve"> </w:t>
      </w:r>
      <w:r w:rsidRPr="00D27160">
        <w:t>wartości większej niż 50</w:t>
      </w:r>
      <w:r w:rsidR="003B45C7" w:rsidRPr="00D27160">
        <w:t>.</w:t>
      </w:r>
      <w:r w:rsidRPr="00D27160">
        <w:t>000,00 złotych brutto.</w:t>
      </w:r>
    </w:p>
    <w:p w14:paraId="365624DD" w14:textId="0A813D75" w:rsidR="00971328" w:rsidRPr="00D27160" w:rsidRDefault="00971328" w:rsidP="00D8011A">
      <w:pPr>
        <w:pStyle w:val="Akapitzlist1"/>
        <w:spacing w:line="276" w:lineRule="auto"/>
        <w:ind w:left="567" w:hanging="283"/>
        <w:jc w:val="both"/>
      </w:pPr>
      <w:r w:rsidRPr="00D27160">
        <w:t>11.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r w:rsidR="008A7EEE">
        <w:t xml:space="preserve"> określonej w </w:t>
      </w:r>
      <w:r w:rsidR="008A7EEE" w:rsidRPr="008A7EEE">
        <w:t>§</w:t>
      </w:r>
      <w:r w:rsidR="008A7EEE">
        <w:t xml:space="preserve"> 11 ust. 2 pkt 12)</w:t>
      </w:r>
      <w:r w:rsidRPr="00D27160">
        <w:t>.</w:t>
      </w:r>
    </w:p>
    <w:p w14:paraId="21D10F93" w14:textId="77777777" w:rsidR="00971328" w:rsidRPr="00D27160" w:rsidRDefault="00971328" w:rsidP="00D8011A">
      <w:pPr>
        <w:pStyle w:val="Akapitzlist1"/>
        <w:spacing w:line="276" w:lineRule="auto"/>
        <w:ind w:left="567" w:hanging="283"/>
        <w:jc w:val="both"/>
      </w:pPr>
      <w:r w:rsidRPr="00D27160">
        <w:t>12. Wszystkie umowy o podwykonawstwo wymagają formy pisemnej.</w:t>
      </w:r>
    </w:p>
    <w:p w14:paraId="6C4F3358" w14:textId="095BA9B4" w:rsidR="00971328" w:rsidRPr="00D27160" w:rsidRDefault="00971328" w:rsidP="00D8011A">
      <w:pPr>
        <w:pStyle w:val="Akapitzlist1"/>
        <w:spacing w:line="276" w:lineRule="auto"/>
        <w:ind w:left="567" w:hanging="283"/>
        <w:jc w:val="both"/>
      </w:pPr>
      <w:r w:rsidRPr="00D27160">
        <w:t>13.</w:t>
      </w:r>
      <w:r w:rsidR="00D8011A">
        <w:t xml:space="preserve"> </w:t>
      </w:r>
      <w:r w:rsidRPr="00D27160">
        <w:t xml:space="preserve">Postanowienia, zawarte w ust. 4 – 12, stosuje się odpowiednio do zawierania umów </w:t>
      </w:r>
      <w:r w:rsidR="00D8011A">
        <w:t xml:space="preserve">             </w:t>
      </w:r>
      <w:r w:rsidR="003B5C33">
        <w:t xml:space="preserve">           </w:t>
      </w:r>
      <w:r w:rsidRPr="00D27160">
        <w:t>o podwykonawstwo z dalszymi podwykonawcami.</w:t>
      </w:r>
    </w:p>
    <w:p w14:paraId="3571B8F8" w14:textId="63D7367F" w:rsidR="00971328" w:rsidRPr="00D27160" w:rsidRDefault="00971328" w:rsidP="00D8011A">
      <w:pPr>
        <w:pStyle w:val="Akapitzlist1"/>
        <w:spacing w:line="276" w:lineRule="auto"/>
        <w:ind w:left="567" w:hanging="283"/>
        <w:jc w:val="both"/>
      </w:pPr>
      <w:r w:rsidRPr="00D27160">
        <w:t>14.</w:t>
      </w:r>
      <w:r w:rsidRPr="00D27160">
        <w:tab/>
        <w:t xml:space="preserve">Postanowienia, zawarte w ust. 4 – 12, stosuje się odpowiednio do zmian umów </w:t>
      </w:r>
      <w:r w:rsidR="00D8011A">
        <w:t xml:space="preserve">                    </w:t>
      </w:r>
      <w:r w:rsidR="003B5C33">
        <w:t xml:space="preserve">            </w:t>
      </w:r>
      <w:r w:rsidRPr="00D27160">
        <w:t>o podwykonawstwo.</w:t>
      </w:r>
    </w:p>
    <w:p w14:paraId="66D1E1A0" w14:textId="77777777" w:rsidR="00971328" w:rsidRPr="00D27160" w:rsidRDefault="00971328" w:rsidP="00D8011A">
      <w:pPr>
        <w:pStyle w:val="Akapitzlist1"/>
        <w:spacing w:line="276" w:lineRule="auto"/>
        <w:ind w:left="567" w:hanging="283"/>
        <w:jc w:val="both"/>
      </w:pPr>
      <w:r w:rsidRPr="00D27160">
        <w:t>15.</w:t>
      </w:r>
      <w:r w:rsidR="00D8011A">
        <w:t xml:space="preserve"> </w:t>
      </w:r>
      <w:r w:rsidRPr="00D27160">
        <w:t>Wykonawca ponosi wobec Zamawiającego pełną odpowiedzialność za roboty budowlane, które wykonuje przy pomocy podwykonawców.</w:t>
      </w:r>
    </w:p>
    <w:p w14:paraId="1CC9A7AB" w14:textId="77777777" w:rsidR="00971328" w:rsidRPr="00D27160" w:rsidRDefault="00971328" w:rsidP="00D8011A">
      <w:pPr>
        <w:pStyle w:val="Akapitzlist1"/>
        <w:spacing w:line="276" w:lineRule="auto"/>
        <w:ind w:left="567" w:hanging="283"/>
        <w:jc w:val="both"/>
      </w:pPr>
      <w:r w:rsidRPr="00D27160">
        <w:t>16.</w:t>
      </w:r>
      <w:r w:rsidR="00D8011A">
        <w:t xml:space="preserve"> </w:t>
      </w:r>
      <w:r w:rsidRPr="00D27160">
        <w:t>Wykonawca przyjmuje na siebie pełnienie funkcji koordynatora w stosunku do robót budowlanych, realizowanych przez podwykonawców.</w:t>
      </w:r>
    </w:p>
    <w:p w14:paraId="7F321E37" w14:textId="77777777" w:rsidR="00971328" w:rsidRPr="00D27160" w:rsidRDefault="00971328" w:rsidP="00D8011A">
      <w:pPr>
        <w:pStyle w:val="Akapitzlist1"/>
        <w:spacing w:line="276" w:lineRule="auto"/>
        <w:ind w:left="567" w:hanging="283"/>
        <w:jc w:val="both"/>
      </w:pPr>
      <w:r w:rsidRPr="00D27160">
        <w:t>17.</w:t>
      </w:r>
      <w:r w:rsidRPr="00D27160">
        <w:tab/>
        <w:t>Powierzenie wykonania części robót budowlanych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lastRenderedPageBreak/>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77777777" w:rsidR="00971328" w:rsidRPr="00D27160" w:rsidRDefault="00971328" w:rsidP="00D8011A">
      <w:pPr>
        <w:pStyle w:val="Akapitzlist1"/>
        <w:spacing w:line="276" w:lineRule="auto"/>
        <w:ind w:left="567" w:hanging="283"/>
        <w:jc w:val="both"/>
      </w:pPr>
      <w:r w:rsidRPr="00D27160">
        <w:t>19. Jakakolwiek przerwa w realizacji robót budowlanych, wynikająca z braku podwykonawcy, będzie traktowana jako przerwa wynikła z przyczyn zależnych od Wykonawcy i będzie stanowić podstawę do naliczenia Wykonawcy kar umownych.</w:t>
      </w:r>
    </w:p>
    <w:p w14:paraId="54F5F228" w14:textId="77777777" w:rsidR="00971328" w:rsidRPr="00D27160" w:rsidRDefault="00971328" w:rsidP="00D8011A">
      <w:pPr>
        <w:pStyle w:val="Akapitzlist1"/>
        <w:spacing w:line="276" w:lineRule="auto"/>
        <w:ind w:left="567" w:hanging="283"/>
        <w:jc w:val="both"/>
      </w:pPr>
      <w:r w:rsidRPr="00D27160">
        <w:t xml:space="preserve">20. Zamawiający żąda, aby przed przystąpieniem do wykonania zamówienia Wykonawca podał nazwy, dane kontaktowe oraz przedstawicieli, podwykonawców zaangażowanych w roboty budowlane, jeżeli są już znani. </w:t>
      </w:r>
    </w:p>
    <w:p w14:paraId="3FF25482" w14:textId="7DAE3BC0" w:rsidR="009B4F9C" w:rsidRPr="003B701B" w:rsidRDefault="00971328" w:rsidP="003B701B">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robót. </w:t>
      </w:r>
    </w:p>
    <w:p w14:paraId="4EA0C954" w14:textId="77777777" w:rsidR="009B4F9C" w:rsidRDefault="009B4F9C" w:rsidP="00D27160">
      <w:pPr>
        <w:spacing w:line="276" w:lineRule="auto"/>
        <w:jc w:val="center"/>
        <w:rPr>
          <w:b/>
          <w:bCs/>
        </w:rPr>
      </w:pPr>
    </w:p>
    <w:p w14:paraId="09588E02" w14:textId="7D02289A" w:rsidR="00971328" w:rsidRPr="00D27160" w:rsidRDefault="00971328" w:rsidP="00D27160">
      <w:pPr>
        <w:spacing w:line="276" w:lineRule="auto"/>
        <w:jc w:val="center"/>
        <w:rPr>
          <w:b/>
          <w:bCs/>
        </w:rPr>
      </w:pPr>
      <w:r w:rsidRPr="00D27160">
        <w:rPr>
          <w:b/>
          <w:bCs/>
        </w:rPr>
        <w:t xml:space="preserve">§ </w:t>
      </w:r>
      <w:r w:rsidR="003555EC">
        <w:rPr>
          <w:b/>
          <w:bCs/>
        </w:rPr>
        <w:t>6</w:t>
      </w:r>
    </w:p>
    <w:p w14:paraId="254CAB2F" w14:textId="77777777" w:rsidR="00971328" w:rsidRPr="00D27160" w:rsidRDefault="00971328" w:rsidP="00D27160">
      <w:pPr>
        <w:spacing w:line="276" w:lineRule="auto"/>
        <w:jc w:val="center"/>
        <w:rPr>
          <w:b/>
          <w:bCs/>
        </w:rPr>
      </w:pPr>
      <w:r w:rsidRPr="00D27160">
        <w:rPr>
          <w:b/>
          <w:bCs/>
        </w:rPr>
        <w:t>REPREZENTACJA</w:t>
      </w:r>
    </w:p>
    <w:p w14:paraId="094FF65B" w14:textId="77777777" w:rsidR="00971328" w:rsidRPr="00D27160" w:rsidRDefault="00971328" w:rsidP="00D8011A">
      <w:pPr>
        <w:spacing w:line="276" w:lineRule="auto"/>
        <w:jc w:val="center"/>
        <w:rPr>
          <w:b/>
          <w:bCs/>
        </w:rPr>
      </w:pPr>
    </w:p>
    <w:p w14:paraId="5BAAB116" w14:textId="77777777" w:rsidR="00971328" w:rsidRPr="00D27160" w:rsidRDefault="00971328" w:rsidP="00D8011A">
      <w:pPr>
        <w:pStyle w:val="Bezodstpw1"/>
        <w:spacing w:line="276" w:lineRule="auto"/>
        <w:ind w:left="567" w:hanging="283"/>
        <w:rPr>
          <w:b/>
          <w:color w:val="000000"/>
        </w:rPr>
      </w:pPr>
      <w:r w:rsidRPr="00D27160">
        <w:t>1. Do bieżących kontaktów w kwestiach dotyczących realizacji przedmiotu umowy, każda ze stron wyznacza swoich przedstawicieli w osobach:</w:t>
      </w:r>
    </w:p>
    <w:p w14:paraId="3E588364" w14:textId="77777777" w:rsidR="00971328" w:rsidRPr="00D27160" w:rsidRDefault="00971328" w:rsidP="00D8011A">
      <w:pPr>
        <w:pStyle w:val="Bezodstpw1"/>
        <w:spacing w:line="276" w:lineRule="auto"/>
        <w:ind w:firstLine="567"/>
        <w:rPr>
          <w:color w:val="000000"/>
        </w:rPr>
      </w:pPr>
      <w:r w:rsidRPr="00D27160">
        <w:rPr>
          <w:b/>
          <w:color w:val="000000"/>
        </w:rPr>
        <w:t xml:space="preserve">1) ze strony </w:t>
      </w:r>
      <w:r w:rsidR="00F62ED7">
        <w:rPr>
          <w:b/>
          <w:color w:val="000000"/>
        </w:rPr>
        <w:t>Z</w:t>
      </w:r>
      <w:r w:rsidRPr="00D27160">
        <w:rPr>
          <w:b/>
          <w:color w:val="000000"/>
        </w:rPr>
        <w:t>amawiającego:</w:t>
      </w:r>
    </w:p>
    <w:p w14:paraId="64B56A78" w14:textId="77777777" w:rsidR="00971328" w:rsidRPr="009F166F" w:rsidRDefault="00971328" w:rsidP="00D8011A">
      <w:pPr>
        <w:pStyle w:val="Bezodstpw1"/>
        <w:spacing w:line="276" w:lineRule="auto"/>
        <w:ind w:firstLine="567"/>
        <w:rPr>
          <w:u w:val="single"/>
        </w:rPr>
      </w:pPr>
      <w:r w:rsidRPr="009F166F">
        <w:rPr>
          <w:color w:val="000000"/>
          <w:u w:val="single"/>
        </w:rPr>
        <w:t xml:space="preserve"> INSPEKTOR NADZORU INWESTORSKIEGO:</w:t>
      </w:r>
    </w:p>
    <w:p w14:paraId="1EC260F3" w14:textId="77777777" w:rsidR="00971328" w:rsidRPr="00D27160" w:rsidRDefault="00971328" w:rsidP="00D8011A">
      <w:pPr>
        <w:pStyle w:val="Bezodstpw1"/>
        <w:spacing w:line="276" w:lineRule="auto"/>
        <w:ind w:left="567"/>
        <w:rPr>
          <w:b/>
        </w:rPr>
      </w:pPr>
      <w:r w:rsidRPr="00D27160">
        <w:t>Imię i nazwisko: …………………………</w:t>
      </w:r>
      <w:r w:rsidR="0036483A">
        <w:t xml:space="preserve">……… </w:t>
      </w:r>
      <w:r w:rsidRPr="00D27160">
        <w:t>Tel.: ……………… e-mail: …</w:t>
      </w:r>
      <w:r w:rsidR="0036483A">
        <w:t>…</w:t>
      </w:r>
      <w:r w:rsidRPr="00D27160">
        <w:t>………… oraz ………………………………………………</w:t>
      </w:r>
      <w:r w:rsidR="001A724B">
        <w:t>………………………………………….</w:t>
      </w:r>
      <w:r w:rsidRPr="00D27160">
        <w:t>….</w:t>
      </w:r>
    </w:p>
    <w:p w14:paraId="220E1E93" w14:textId="77777777" w:rsidR="00971328" w:rsidRPr="00D27160" w:rsidRDefault="00971328" w:rsidP="00D8011A">
      <w:pPr>
        <w:pStyle w:val="Bezodstpw1"/>
        <w:spacing w:line="276" w:lineRule="auto"/>
        <w:ind w:firstLine="567"/>
      </w:pPr>
      <w:r w:rsidRPr="00D27160">
        <w:rPr>
          <w:b/>
        </w:rPr>
        <w:t xml:space="preserve">2) ze strony </w:t>
      </w:r>
      <w:r w:rsidR="00F62ED7">
        <w:rPr>
          <w:b/>
        </w:rPr>
        <w:t>W</w:t>
      </w:r>
      <w:r w:rsidRPr="00D27160">
        <w:rPr>
          <w:b/>
        </w:rPr>
        <w:t>ykonawcy:</w:t>
      </w:r>
    </w:p>
    <w:p w14:paraId="12B7AE25" w14:textId="77777777" w:rsidR="00971328" w:rsidRPr="009F166F" w:rsidRDefault="00971328" w:rsidP="00D8011A">
      <w:pPr>
        <w:pStyle w:val="Bezodstpw1"/>
        <w:spacing w:line="276" w:lineRule="auto"/>
        <w:ind w:firstLine="567"/>
        <w:rPr>
          <w:u w:val="single"/>
        </w:rPr>
      </w:pPr>
      <w:r w:rsidRPr="009F166F">
        <w:rPr>
          <w:u w:val="single"/>
        </w:rPr>
        <w:t>a)  KIEROWNIK BUDOWY:</w:t>
      </w:r>
    </w:p>
    <w:p w14:paraId="2BA07285" w14:textId="77777777" w:rsidR="00971328" w:rsidRPr="00D27160" w:rsidRDefault="00971328" w:rsidP="00D8011A">
      <w:pPr>
        <w:pStyle w:val="Bezodstpw1"/>
        <w:spacing w:line="276" w:lineRule="auto"/>
        <w:ind w:left="567"/>
      </w:pPr>
      <w:bookmarkStart w:id="3" w:name="_Hlk9788962"/>
      <w:r w:rsidRPr="00D27160">
        <w:t>Imię i nazwisko: …………………………</w:t>
      </w:r>
      <w:r w:rsidR="0036483A">
        <w:t xml:space="preserve">……… </w:t>
      </w:r>
      <w:r w:rsidRPr="00D27160">
        <w:t>Tel.: ……………</w:t>
      </w:r>
      <w:r w:rsidR="0036483A">
        <w:t xml:space="preserve">… </w:t>
      </w:r>
      <w:r w:rsidRPr="00D27160">
        <w:t xml:space="preserve">e-mail: </w:t>
      </w:r>
      <w:r w:rsidR="0036483A">
        <w:t>………………</w:t>
      </w:r>
    </w:p>
    <w:bookmarkEnd w:id="3"/>
    <w:p w14:paraId="4556312E" w14:textId="77777777" w:rsidR="007A5462" w:rsidRPr="009F166F" w:rsidRDefault="00971328">
      <w:pPr>
        <w:pStyle w:val="Bezodstpw1"/>
        <w:numPr>
          <w:ilvl w:val="0"/>
          <w:numId w:val="32"/>
        </w:numPr>
        <w:tabs>
          <w:tab w:val="left" w:pos="851"/>
        </w:tabs>
        <w:spacing w:line="276" w:lineRule="auto"/>
        <w:ind w:left="567" w:firstLine="0"/>
        <w:rPr>
          <w:u w:val="single"/>
        </w:rPr>
      </w:pPr>
      <w:r w:rsidRPr="009F166F">
        <w:rPr>
          <w:u w:val="single"/>
        </w:rPr>
        <w:t>KIEROWNICY BRANŻOWI</w:t>
      </w:r>
      <w:r w:rsidR="007A5462" w:rsidRPr="009F166F">
        <w:rPr>
          <w:u w:val="single"/>
        </w:rPr>
        <w:t>:</w:t>
      </w:r>
    </w:p>
    <w:p w14:paraId="16A99BE3" w14:textId="77777777" w:rsidR="00971328" w:rsidRPr="00D27160" w:rsidRDefault="00971328" w:rsidP="007A5462">
      <w:pPr>
        <w:pStyle w:val="Bezodstpw1"/>
        <w:spacing w:line="276" w:lineRule="auto"/>
        <w:ind w:left="284" w:firstLine="283"/>
      </w:pPr>
      <w:r w:rsidRPr="00D27160">
        <w:t>Imię i nazwisko: …………………………</w:t>
      </w:r>
      <w:r w:rsidR="007A5462">
        <w:t xml:space="preserve">……… </w:t>
      </w:r>
      <w:r w:rsidRPr="00D27160">
        <w:t>Tel.: ……………</w:t>
      </w:r>
      <w:r w:rsidR="0036483A">
        <w:t>…</w:t>
      </w:r>
      <w:r w:rsidRPr="00D27160">
        <w:t xml:space="preserve"> e-mail: …………</w:t>
      </w:r>
      <w:r w:rsidR="007A5462">
        <w:t>……</w:t>
      </w:r>
    </w:p>
    <w:p w14:paraId="03CE15B5" w14:textId="77777777" w:rsidR="00971328" w:rsidRPr="00D27160" w:rsidRDefault="00971328" w:rsidP="00D8011A">
      <w:pPr>
        <w:pStyle w:val="Bezodstpw1"/>
        <w:spacing w:line="276" w:lineRule="auto"/>
        <w:ind w:left="567"/>
      </w:pPr>
      <w:r w:rsidRPr="00D27160">
        <w:t>Imię i nazwisko: …………………</w:t>
      </w:r>
      <w:r w:rsidR="00EC52B6">
        <w:t>…..</w:t>
      </w:r>
      <w:r w:rsidRPr="00D27160">
        <w:t>………</w:t>
      </w:r>
      <w:r w:rsidR="00EC52B6">
        <w:t xml:space="preserve">….. </w:t>
      </w:r>
      <w:r w:rsidRPr="00D27160">
        <w:t>Tel.: ……………… e-mail: …………</w:t>
      </w:r>
      <w:r w:rsidR="00EC52B6">
        <w:t>……</w:t>
      </w:r>
    </w:p>
    <w:p w14:paraId="142363C0" w14:textId="77777777" w:rsidR="00971328" w:rsidRPr="00D27160" w:rsidRDefault="00971328" w:rsidP="008E564E">
      <w:pPr>
        <w:pStyle w:val="Bezodstpw1"/>
        <w:spacing w:line="276" w:lineRule="auto"/>
        <w:ind w:left="567"/>
      </w:pPr>
      <w:r w:rsidRPr="00D27160">
        <w:t>Imię i nazwisko: …………………………</w:t>
      </w:r>
      <w:r w:rsidR="00EC52B6">
        <w:t xml:space="preserve">……… </w:t>
      </w:r>
      <w:r w:rsidRPr="00D27160">
        <w:t>Tel.: ……………… e-mail: ………</w:t>
      </w:r>
      <w:r w:rsidR="00EC52B6">
        <w:t>…</w:t>
      </w:r>
      <w:r w:rsidRPr="00D27160">
        <w:t>……</w:t>
      </w:r>
    </w:p>
    <w:p w14:paraId="2CB6698F" w14:textId="4B99F894" w:rsidR="00971328" w:rsidRPr="00D27160" w:rsidRDefault="00971328">
      <w:pPr>
        <w:pStyle w:val="Bezodstpw1"/>
        <w:numPr>
          <w:ilvl w:val="0"/>
          <w:numId w:val="18"/>
        </w:numPr>
        <w:spacing w:line="276" w:lineRule="auto"/>
        <w:ind w:left="567" w:hanging="283"/>
        <w:jc w:val="both"/>
      </w:pPr>
      <w:r w:rsidRPr="00D27160">
        <w:t>Kierownik budowy, o którym mowa w ust. 1 pkt 2 lit.</w:t>
      </w:r>
      <w:r w:rsidR="00DB0569">
        <w:t xml:space="preserve"> </w:t>
      </w:r>
      <w:r w:rsidRPr="00D27160">
        <w:t xml:space="preserve">a umowy jest odpowiedzialny za kontakt z </w:t>
      </w:r>
      <w:r w:rsidR="00221098">
        <w:t>Z</w:t>
      </w:r>
      <w:r w:rsidRPr="00D27160">
        <w:t>amawiającym w trakcie realizacji  robót budowlanych .</w:t>
      </w:r>
    </w:p>
    <w:p w14:paraId="6CFC5E40" w14:textId="48277EED" w:rsidR="00971328" w:rsidRPr="00D27160" w:rsidRDefault="00971328">
      <w:pPr>
        <w:pStyle w:val="Bezodstpw1"/>
        <w:numPr>
          <w:ilvl w:val="0"/>
          <w:numId w:val="18"/>
        </w:numPr>
        <w:spacing w:line="276" w:lineRule="auto"/>
        <w:ind w:left="567" w:hanging="283"/>
        <w:jc w:val="both"/>
      </w:pPr>
      <w:r w:rsidRPr="00D27160">
        <w:t xml:space="preserve">W przypadku zmiany osób przedstawicieli stron i/lub danych do kontaktu, o których mowa </w:t>
      </w:r>
      <w:r w:rsidR="00FA6187">
        <w:t xml:space="preserve">  </w:t>
      </w:r>
      <w:r w:rsidR="003B5C33">
        <w:t xml:space="preserve">          </w:t>
      </w:r>
      <w:r w:rsidRPr="00D27160">
        <w:t>w ust. 1 pkt 1 i 2 umowy, strona dokonująca takiej zmiany jest zobowiązana do niezwłocznego pisemnego zawiadomienia o tym drugiej strony, a  w przypadku jego braku, wszelkie informacje</w:t>
      </w:r>
      <w:r w:rsidR="00D03F48">
        <w:t xml:space="preserve"> </w:t>
      </w:r>
      <w:r w:rsidRPr="00D27160">
        <w:t>i zawiadomienia przekazywane dotychczasowym przedstawicielom</w:t>
      </w:r>
      <w:r w:rsidR="00D03F48">
        <w:t xml:space="preserve">                                 </w:t>
      </w:r>
      <w:r w:rsidRPr="00D27160">
        <w:t>z wykorzystaniem znanych danych będą uznane za skuteczne. Zmiana przedstawicieli nie wymaga sporządzenia aneksu do umowy, o ile zostanie potwierdzona pisemnym zawiadomieniem, o którym mowa w zdaniu poprzedzającym.</w:t>
      </w:r>
    </w:p>
    <w:p w14:paraId="28B8AC25" w14:textId="73045254" w:rsidR="00971328" w:rsidRPr="00D27160" w:rsidRDefault="00971328">
      <w:pPr>
        <w:pStyle w:val="Bezodstpw1"/>
        <w:numPr>
          <w:ilvl w:val="0"/>
          <w:numId w:val="18"/>
        </w:numPr>
        <w:spacing w:line="276" w:lineRule="auto"/>
        <w:ind w:left="567" w:hanging="283"/>
        <w:jc w:val="both"/>
      </w:pPr>
      <w:r w:rsidRPr="00D27160">
        <w:t>Przedstawiciele stron, o których mowa w</w:t>
      </w:r>
      <w:r w:rsidR="00526C1A" w:rsidRPr="00D27160">
        <w:t xml:space="preserve"> </w:t>
      </w:r>
      <w:r w:rsidRPr="00D27160">
        <w:t>ust. 1 pkt 1 oraz</w:t>
      </w:r>
      <w:r w:rsidR="00823FB2">
        <w:t xml:space="preserve"> w</w:t>
      </w:r>
      <w:r w:rsidRPr="00D27160">
        <w:t xml:space="preserve"> ust. 1 pkt 2 lit. </w:t>
      </w:r>
      <w:r w:rsidR="00526C1A" w:rsidRPr="00D27160">
        <w:t xml:space="preserve">a i </w:t>
      </w:r>
      <w:r w:rsidR="00500C79" w:rsidRPr="00D27160">
        <w:t>b</w:t>
      </w:r>
      <w:r w:rsidRPr="00D27160">
        <w:t xml:space="preserve"> umowy, są upoważnieni do podpisania protokołu z wprowadzenia na teren robót, protokołów odbioru robót zanikających i ulegających zakryciu, o których mowa </w:t>
      </w:r>
      <w:r w:rsidRPr="00992396">
        <w:t>w § 1</w:t>
      </w:r>
      <w:r w:rsidR="00992396" w:rsidRPr="00992396">
        <w:t>0</w:t>
      </w:r>
      <w:r w:rsidRPr="00992396">
        <w:t xml:space="preserve"> ust. 1 pkt </w:t>
      </w:r>
      <w:r w:rsidR="00992396" w:rsidRPr="00992396">
        <w:t>2</w:t>
      </w:r>
      <w:r w:rsidRPr="00992396">
        <w:t xml:space="preserve"> umowy</w:t>
      </w:r>
      <w:r w:rsidR="00992396" w:rsidRPr="00992396">
        <w:t xml:space="preserve"> </w:t>
      </w:r>
      <w:r w:rsidRPr="00992396">
        <w:t xml:space="preserve">oraz protokołu odbioru końcowego, o którym mowa w §10 ust. 1 pkt </w:t>
      </w:r>
      <w:r w:rsidR="00992396" w:rsidRPr="00992396">
        <w:t>1</w:t>
      </w:r>
      <w:r w:rsidRPr="00992396">
        <w:t xml:space="preserve"> umowy, przy czym odbiór końcowy zostanie przeprowadzony w obecności Komisji Odbiorowej powołanej przez Zamawiającego</w:t>
      </w:r>
      <w:r w:rsidRPr="00D27160">
        <w:t xml:space="preserve">. </w:t>
      </w:r>
    </w:p>
    <w:p w14:paraId="4FB0DAB0" w14:textId="6C7566DD" w:rsidR="00971328" w:rsidRPr="00D27160" w:rsidRDefault="00971328">
      <w:pPr>
        <w:pStyle w:val="Akapitzlist1"/>
        <w:numPr>
          <w:ilvl w:val="0"/>
          <w:numId w:val="19"/>
        </w:numPr>
        <w:spacing w:line="276" w:lineRule="auto"/>
        <w:ind w:left="567" w:hanging="283"/>
        <w:jc w:val="both"/>
      </w:pPr>
      <w:r w:rsidRPr="00D27160">
        <w:lastRenderedPageBreak/>
        <w:t xml:space="preserve">Przedstawiciel </w:t>
      </w:r>
      <w:r w:rsidR="003412CF">
        <w:t>Z</w:t>
      </w:r>
      <w:r w:rsidRPr="00D27160">
        <w:t xml:space="preserve">amawiającego </w:t>
      </w:r>
      <w:r w:rsidR="00D44F42" w:rsidRPr="00D27160">
        <w:t>jest</w:t>
      </w:r>
      <w:r w:rsidRPr="00D27160">
        <w:t xml:space="preserve"> upoważni</w:t>
      </w:r>
      <w:r w:rsidR="00D44F42" w:rsidRPr="00D27160">
        <w:t>ony</w:t>
      </w:r>
      <w:r w:rsidRPr="00D27160">
        <w:t xml:space="preserve"> również do zgłaszania zastrzeżeń do protokołów, o których mowa </w:t>
      </w:r>
      <w:r w:rsidRPr="00992396">
        <w:t xml:space="preserve">w § </w:t>
      </w:r>
      <w:r w:rsidR="00DB0569" w:rsidRPr="00992396">
        <w:t>1</w:t>
      </w:r>
      <w:r w:rsidR="00992396" w:rsidRPr="00992396">
        <w:t>0</w:t>
      </w:r>
      <w:r w:rsidRPr="00992396">
        <w:t xml:space="preserve"> ust</w:t>
      </w:r>
      <w:r w:rsidRPr="00D27160">
        <w:t>. 1 umowy, oraz do zgłaszania roszczeń, wniosków, poleceń i uwag w okresie gwarancji.</w:t>
      </w:r>
    </w:p>
    <w:p w14:paraId="4EC26435" w14:textId="14CD8A55" w:rsidR="00971328" w:rsidRPr="00D27160" w:rsidRDefault="00D44F42">
      <w:pPr>
        <w:pStyle w:val="Akapitzlist1"/>
        <w:numPr>
          <w:ilvl w:val="0"/>
          <w:numId w:val="19"/>
        </w:numPr>
        <w:spacing w:line="276" w:lineRule="auto"/>
        <w:ind w:left="567" w:hanging="283"/>
        <w:jc w:val="both"/>
        <w:rPr>
          <w:i/>
          <w:iCs/>
        </w:rPr>
      </w:pPr>
      <w:r w:rsidRPr="00D27160">
        <w:t xml:space="preserve">Wykonawca ma prawo do zmiany osoby pełniącej obowiązki Kierownika </w:t>
      </w:r>
      <w:r w:rsidR="00312634">
        <w:t xml:space="preserve">budowy </w:t>
      </w:r>
      <w:r w:rsidRPr="00D27160">
        <w:t xml:space="preserve">na inną osobę o kwalifikacjach co najmniej równych kwalifikacjom wymaganym przez Zamawiającego, w postępowaniu o udzielenie zamówienia prowadzącym do zawarcia umowy, po poinformowaniu o zamiarze dokonania takiej zmiany Inspektora nadzoru inwestorskiego </w:t>
      </w:r>
      <w:r w:rsidR="00FA6187">
        <w:t xml:space="preserve">        </w:t>
      </w:r>
      <w:r w:rsidRPr="00D27160">
        <w:t xml:space="preserve">i uzyskaniu jego pisemnej akceptacji, nie później niż w terminie 3 dni roboczych przed planowanym skierowaniem nowego Kierownika </w:t>
      </w:r>
      <w:r w:rsidR="00312634">
        <w:t xml:space="preserve">budowy </w:t>
      </w:r>
      <w:r w:rsidRPr="00D27160">
        <w:t>do realizacji Umowy, a w sytuacjach nagłych i nieprzewidzianych, kiedy dochowanie terminu wskazanego w zdaniu poprzedzającym nie jest możliwe – w najkrótszym możliwym terminie. Przerwa</w:t>
      </w:r>
      <w:r w:rsidR="003B5C33">
        <w:t xml:space="preserve">                                        </w:t>
      </w:r>
      <w:r w:rsidRPr="00D27160">
        <w:t xml:space="preserve">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 </w:t>
      </w:r>
    </w:p>
    <w:p w14:paraId="128B3008" w14:textId="77777777" w:rsidR="00971328" w:rsidRPr="00D27160" w:rsidRDefault="00971328">
      <w:pPr>
        <w:pStyle w:val="Akapitzlist1"/>
        <w:numPr>
          <w:ilvl w:val="0"/>
          <w:numId w:val="19"/>
        </w:numPr>
        <w:spacing w:line="276" w:lineRule="auto"/>
        <w:ind w:left="567" w:hanging="283"/>
        <w:jc w:val="both"/>
        <w:rPr>
          <w:bCs/>
        </w:rPr>
      </w:pPr>
      <w:r w:rsidRPr="00D27160">
        <w:rPr>
          <w:i/>
          <w:iCs/>
        </w:rPr>
        <w:t xml:space="preserve"> </w:t>
      </w:r>
      <w:r w:rsidRPr="00D27160">
        <w:rPr>
          <w:bCs/>
        </w:rPr>
        <w:t>Wykonawca jest zobowiązany do przekazania Zamawiającemu kopii dokumentów:</w:t>
      </w:r>
    </w:p>
    <w:p w14:paraId="00BE502B" w14:textId="77777777" w:rsidR="00971328" w:rsidRPr="00D27160" w:rsidRDefault="00971328">
      <w:pPr>
        <w:pStyle w:val="Akapitzlist1"/>
        <w:numPr>
          <w:ilvl w:val="0"/>
          <w:numId w:val="8"/>
        </w:numPr>
        <w:spacing w:line="276" w:lineRule="auto"/>
        <w:ind w:left="851" w:hanging="283"/>
        <w:jc w:val="both"/>
        <w:rPr>
          <w:bCs/>
        </w:rPr>
      </w:pPr>
      <w:r w:rsidRPr="00D27160">
        <w:rPr>
          <w:bCs/>
        </w:rPr>
        <w:t>potwierdzających nadanie kierownikowi budowy właściwych uprawnień do wykonywania samodzielnej funkcji technicznej w budownictwie,</w:t>
      </w:r>
    </w:p>
    <w:p w14:paraId="20162A02" w14:textId="54B24ED9" w:rsidR="00971328" w:rsidRPr="00D27160" w:rsidRDefault="00971328">
      <w:pPr>
        <w:pStyle w:val="Akapitzlist1"/>
        <w:numPr>
          <w:ilvl w:val="0"/>
          <w:numId w:val="8"/>
        </w:numPr>
        <w:spacing w:line="276" w:lineRule="auto"/>
        <w:ind w:left="851" w:hanging="283"/>
        <w:jc w:val="both"/>
        <w:rPr>
          <w:b/>
          <w:bCs/>
        </w:rPr>
      </w:pPr>
      <w:r w:rsidRPr="00D27160">
        <w:rPr>
          <w:bCs/>
        </w:rPr>
        <w:t xml:space="preserve">potwierdzających przynależność kierownika budowy do właściwej izby samorządu zawodowego przez cały okres trwania procesu budowlanego, wydanych zgodnie </w:t>
      </w:r>
      <w:r w:rsidR="00FA6187">
        <w:rPr>
          <w:bCs/>
        </w:rPr>
        <w:t xml:space="preserve">               </w:t>
      </w:r>
      <w:r w:rsidR="003B5C33">
        <w:rPr>
          <w:bCs/>
        </w:rPr>
        <w:t xml:space="preserve">          </w:t>
      </w:r>
      <w:r w:rsidRPr="00D27160">
        <w:rPr>
          <w:bCs/>
        </w:rPr>
        <w:t>z obowiązującymi przepisami.</w:t>
      </w:r>
    </w:p>
    <w:p w14:paraId="0D5664E6" w14:textId="77777777" w:rsidR="00971328" w:rsidRPr="00D27160" w:rsidRDefault="00971328" w:rsidP="001F7E23">
      <w:pPr>
        <w:spacing w:line="276" w:lineRule="auto"/>
        <w:jc w:val="both"/>
        <w:rPr>
          <w:b/>
          <w:bCs/>
        </w:rPr>
      </w:pPr>
    </w:p>
    <w:p w14:paraId="46698630" w14:textId="6961E3E9" w:rsidR="00971328" w:rsidRPr="00D27160" w:rsidRDefault="00971328" w:rsidP="00D27160">
      <w:pPr>
        <w:spacing w:line="276" w:lineRule="auto"/>
        <w:jc w:val="center"/>
        <w:rPr>
          <w:b/>
          <w:bCs/>
        </w:rPr>
      </w:pPr>
      <w:r w:rsidRPr="00D27160">
        <w:rPr>
          <w:b/>
          <w:bCs/>
        </w:rPr>
        <w:t xml:space="preserve">§ </w:t>
      </w:r>
      <w:r w:rsidR="003555EC">
        <w:rPr>
          <w:b/>
          <w:bCs/>
        </w:rPr>
        <w:t>7</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30097230" w14:textId="26BBD0A1" w:rsidR="00B51048" w:rsidRDefault="00971328" w:rsidP="00B37F97">
      <w:pPr>
        <w:pStyle w:val="Akapitzlist1"/>
        <w:numPr>
          <w:ilvl w:val="0"/>
          <w:numId w:val="4"/>
        </w:numPr>
        <w:tabs>
          <w:tab w:val="left" w:pos="567"/>
        </w:tabs>
        <w:spacing w:line="276" w:lineRule="auto"/>
        <w:ind w:left="567" w:hanging="283"/>
        <w:jc w:val="both"/>
      </w:pPr>
      <w:r w:rsidRPr="00D27160">
        <w:t xml:space="preserve">Wynagrodzenie za przedmiot umowy jako ryczałtowe ustala się </w:t>
      </w:r>
      <w:bookmarkStart w:id="4" w:name="_Hlk72931317"/>
      <w:r w:rsidRPr="00D27160">
        <w:t xml:space="preserve">w wysokości </w:t>
      </w:r>
      <w:r w:rsidR="00B51048">
        <w:t xml:space="preserve">całkowitej </w:t>
      </w:r>
      <w:r w:rsidRPr="00D27160">
        <w:t>kwoty</w:t>
      </w:r>
      <w:r w:rsidR="00B51048">
        <w:t>:</w:t>
      </w:r>
    </w:p>
    <w:p w14:paraId="756E5F05" w14:textId="77777777" w:rsidR="00B51048" w:rsidRDefault="00B51048" w:rsidP="00B37F97">
      <w:pPr>
        <w:pStyle w:val="Akapitzlist1"/>
        <w:tabs>
          <w:tab w:val="left" w:pos="567"/>
        </w:tabs>
        <w:spacing w:line="360" w:lineRule="auto"/>
        <w:ind w:left="567"/>
        <w:jc w:val="both"/>
      </w:pPr>
      <w:r>
        <w:t>netto: …………………………………</w:t>
      </w:r>
      <w:r w:rsidR="00971328" w:rsidRPr="00D27160">
        <w:t xml:space="preserve"> zł,</w:t>
      </w:r>
      <w:r>
        <w:t xml:space="preserve"> </w:t>
      </w:r>
    </w:p>
    <w:p w14:paraId="26403CE0" w14:textId="77777777" w:rsidR="00B51048" w:rsidRDefault="00B51048" w:rsidP="00B37F97">
      <w:pPr>
        <w:pStyle w:val="Akapitzlist1"/>
        <w:tabs>
          <w:tab w:val="left" w:pos="567"/>
        </w:tabs>
        <w:spacing w:line="360" w:lineRule="auto"/>
        <w:ind w:left="1287" w:hanging="720"/>
        <w:jc w:val="both"/>
      </w:pPr>
      <w:r w:rsidRPr="00D27160">
        <w:t>podatek od towarów i usług (VAT)</w:t>
      </w:r>
      <w:r>
        <w:t xml:space="preserve"> ………….. % </w:t>
      </w:r>
      <w:r w:rsidRPr="00D27160">
        <w:t>………..zł,</w:t>
      </w:r>
      <w:r>
        <w:t xml:space="preserve"> </w:t>
      </w:r>
    </w:p>
    <w:p w14:paraId="096C332C" w14:textId="77777777" w:rsidR="00971328" w:rsidRDefault="00B51048" w:rsidP="00B37F97">
      <w:pPr>
        <w:pStyle w:val="Akapitzlist1"/>
        <w:tabs>
          <w:tab w:val="left" w:pos="567"/>
        </w:tabs>
        <w:spacing w:line="360" w:lineRule="auto"/>
        <w:ind w:left="1287" w:hanging="720"/>
        <w:jc w:val="both"/>
        <w:rPr>
          <w:b/>
          <w:bCs/>
        </w:rPr>
      </w:pPr>
      <w:r w:rsidRPr="00B51048">
        <w:rPr>
          <w:b/>
          <w:bCs/>
        </w:rPr>
        <w:t>brutto:</w:t>
      </w:r>
      <w:r w:rsidR="00971328" w:rsidRPr="00B51048">
        <w:rPr>
          <w:b/>
          <w:bCs/>
        </w:rPr>
        <w:t xml:space="preserve"> …</w:t>
      </w:r>
      <w:r>
        <w:rPr>
          <w:b/>
          <w:bCs/>
        </w:rPr>
        <w:t>…….</w:t>
      </w:r>
      <w:r w:rsidRPr="00B51048">
        <w:rPr>
          <w:b/>
          <w:bCs/>
        </w:rPr>
        <w:t>……….</w:t>
      </w:r>
      <w:r w:rsidR="00971328" w:rsidRPr="00B51048">
        <w:rPr>
          <w:b/>
          <w:bCs/>
        </w:rPr>
        <w:t xml:space="preserve">………zł, </w:t>
      </w:r>
      <w:r w:rsidRPr="00B51048">
        <w:rPr>
          <w:b/>
          <w:bCs/>
        </w:rPr>
        <w:t>(</w:t>
      </w:r>
      <w:r w:rsidR="00971328" w:rsidRPr="00B51048">
        <w:rPr>
          <w:b/>
          <w:bCs/>
        </w:rPr>
        <w:t>słownie:</w:t>
      </w:r>
      <w:r w:rsidR="00B41346">
        <w:rPr>
          <w:b/>
          <w:bCs/>
        </w:rPr>
        <w:t xml:space="preserve"> </w:t>
      </w:r>
      <w:r w:rsidR="00971328" w:rsidRPr="00B51048">
        <w:rPr>
          <w:b/>
          <w:bCs/>
        </w:rPr>
        <w:t>………………</w:t>
      </w:r>
      <w:bookmarkEnd w:id="4"/>
      <w:r>
        <w:rPr>
          <w:b/>
          <w:bCs/>
        </w:rPr>
        <w:t>………………………..</w:t>
      </w:r>
      <w:r w:rsidRPr="00B51048">
        <w:rPr>
          <w:b/>
          <w:bCs/>
        </w:rPr>
        <w:t>)</w:t>
      </w:r>
      <w:r w:rsidR="00CD7770">
        <w:rPr>
          <w:b/>
          <w:bCs/>
        </w:rPr>
        <w:t>.</w:t>
      </w:r>
    </w:p>
    <w:p w14:paraId="16F3D1A4" w14:textId="00F99E2B" w:rsidR="0032096F" w:rsidRPr="003F7408" w:rsidRDefault="003F7408" w:rsidP="003F7408">
      <w:pPr>
        <w:pStyle w:val="Akapitzlist1"/>
        <w:numPr>
          <w:ilvl w:val="0"/>
          <w:numId w:val="4"/>
        </w:numPr>
        <w:tabs>
          <w:tab w:val="left" w:pos="567"/>
        </w:tabs>
        <w:spacing w:line="276" w:lineRule="auto"/>
        <w:ind w:left="567" w:hanging="283"/>
        <w:jc w:val="both"/>
        <w:rPr>
          <w:b/>
        </w:rPr>
      </w:pPr>
      <w:r>
        <w:t xml:space="preserve">Zamawiający informuje, że stosownie do treści Promesy dofinansowania inwestycji </w:t>
      </w:r>
      <w:r w:rsidR="00094105">
        <w:t xml:space="preserve">                                 </w:t>
      </w:r>
      <w:r>
        <w:t xml:space="preserve">z </w:t>
      </w:r>
      <w:r w:rsidRPr="00FF2F87">
        <w:t>Rządowego Funduszu Polski Ład: Programu Inwestycji</w:t>
      </w:r>
      <w:r>
        <w:t xml:space="preserve"> </w:t>
      </w:r>
      <w:r w:rsidRPr="00FF2F87">
        <w:t>Strategicznych,</w:t>
      </w:r>
      <w:r>
        <w:t xml:space="preserve"> Edycja </w:t>
      </w:r>
      <w:r w:rsidR="00094105">
        <w:t>2</w:t>
      </w:r>
      <w:r>
        <w:t xml:space="preserve"> wypłata wynagrodzenia nastąpi </w:t>
      </w:r>
      <w:r w:rsidR="00D05C38">
        <w:t>zgodnie</w:t>
      </w:r>
      <w:r>
        <w:rPr>
          <w:b/>
        </w:rPr>
        <w:t xml:space="preserve"> </w:t>
      </w:r>
      <w:r w:rsidR="00D05C38">
        <w:t xml:space="preserve">z </w:t>
      </w:r>
      <w:r w:rsidR="00971328" w:rsidRPr="00D27160">
        <w:t xml:space="preserve">§ </w:t>
      </w:r>
      <w:r w:rsidR="00094105">
        <w:t>8</w:t>
      </w:r>
      <w:r w:rsidR="00971328" w:rsidRPr="00D27160">
        <w:t>.</w:t>
      </w:r>
    </w:p>
    <w:p w14:paraId="22BE2BF7" w14:textId="365FE430" w:rsidR="00971328" w:rsidRPr="00D27160" w:rsidRDefault="00971328" w:rsidP="00D27160">
      <w:pPr>
        <w:pStyle w:val="Akapitzlist1"/>
        <w:numPr>
          <w:ilvl w:val="0"/>
          <w:numId w:val="4"/>
        </w:numPr>
        <w:tabs>
          <w:tab w:val="left" w:pos="567"/>
        </w:tabs>
        <w:spacing w:line="276" w:lineRule="auto"/>
        <w:ind w:left="567" w:hanging="283"/>
        <w:jc w:val="both"/>
        <w:rPr>
          <w:b/>
        </w:rPr>
      </w:pPr>
      <w:r w:rsidRPr="00D27160">
        <w:rPr>
          <w:b/>
        </w:rPr>
        <w:t>Wykonawca zapewnia finansowanie inwestycji, w części niepokrytej udziałem własnym Zamawiającego, na czas poprzedzający wypłat</w:t>
      </w:r>
      <w:r w:rsidR="00543FE3">
        <w:rPr>
          <w:b/>
        </w:rPr>
        <w:t>y</w:t>
      </w:r>
      <w:r w:rsidRPr="00D27160">
        <w:rPr>
          <w:b/>
        </w:rPr>
        <w:t xml:space="preserve"> środków z Promesy z Programu Rządow</w:t>
      </w:r>
      <w:r w:rsidR="00C83538" w:rsidRPr="00D27160">
        <w:rPr>
          <w:b/>
        </w:rPr>
        <w:t>ego</w:t>
      </w:r>
      <w:r w:rsidRPr="00D27160">
        <w:rPr>
          <w:b/>
        </w:rPr>
        <w:t xml:space="preserve"> Fundusz Polski Ład: Program Inwestycji Strategicznych</w:t>
      </w:r>
      <w:r w:rsidR="0032096F" w:rsidRPr="00D27160">
        <w:rPr>
          <w:b/>
        </w:rPr>
        <w:t>,</w:t>
      </w:r>
      <w:r w:rsidR="00E061B3" w:rsidRPr="00D27160">
        <w:rPr>
          <w:b/>
        </w:rPr>
        <w:t xml:space="preserve"> na zasadach wskazanych w § </w:t>
      </w:r>
      <w:r w:rsidR="00094105">
        <w:rPr>
          <w:b/>
        </w:rPr>
        <w:t>8</w:t>
      </w:r>
      <w:r w:rsidR="00E061B3" w:rsidRPr="00D27160">
        <w:rPr>
          <w:b/>
        </w:rPr>
        <w:t xml:space="preserve"> niniejszej umowy. </w:t>
      </w:r>
      <w:r w:rsidR="004C59B4" w:rsidRPr="00D27160">
        <w:rPr>
          <w:b/>
        </w:rPr>
        <w:t>Zapłata wynagrodzenia Wykonawcy w całości nastąpi po wykonaniu inwestycji w terminie nie dłuższym niż 35 dni od dnia odbioru przedmiotu zamówienia przez Zamawiającego.</w:t>
      </w:r>
      <w:r w:rsidR="00E061B3" w:rsidRPr="00D27160">
        <w:rPr>
          <w:b/>
        </w:rPr>
        <w:t xml:space="preserve"> </w:t>
      </w:r>
    </w:p>
    <w:p w14:paraId="74A95CB9" w14:textId="267DF6D9"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Wynagrodzenie ryczałtowe zostało ustalone na podstawie sporządzonego przez </w:t>
      </w:r>
      <w:r w:rsidR="008C0F74">
        <w:t>W</w:t>
      </w:r>
      <w:r w:rsidRPr="00D27160">
        <w:t>ykonawcę przedmiaru robót. Wykonawca dokonał całościowej wyceny przedmiotu zamówienia na własną odpowiedzialność i ryzyko, w oparciu o dokumentację załączoną do SWZ</w:t>
      </w:r>
      <w:r w:rsidR="00094105">
        <w:t xml:space="preserve"> oraz</w:t>
      </w:r>
      <w:r w:rsidR="008C0F74">
        <w:t xml:space="preserve"> </w:t>
      </w:r>
      <w:r w:rsidR="00094105">
        <w:t>O</w:t>
      </w:r>
      <w:r w:rsidRPr="00D27160">
        <w:t>pis przedmiotu zamówienia</w:t>
      </w:r>
      <w:r w:rsidR="00094105">
        <w:t xml:space="preserve">. </w:t>
      </w:r>
      <w:r w:rsidRPr="00D27160">
        <w:t xml:space="preserve">Niedoszacowanie, pominięcie oraz brak rozpoznania zakresu przedmiotu umowy nie może być podstawą do żądania zmiany wynagrodzenia ryczałtowego określonego w umowie. </w:t>
      </w:r>
    </w:p>
    <w:p w14:paraId="205715A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lastRenderedPageBreak/>
        <w:t>Wynagrodzenie ryczałtowe nie ulega zmianie w przypadku przedłużenia terminu realizacji umowy.</w:t>
      </w:r>
    </w:p>
    <w:p w14:paraId="47E75A0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Zamawiający zastrzega sobie prawo do zaniechania określonych robót, a nadto 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11767426" w14:textId="26834EA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jednostkowych wskazanych w kosztorysie sporządzonym metodą szczegółową, a w przypadku ich braku, poprzez zastosowanie wskaźników cenotwórczych (stawka robocizny, narzut z tytułu kosztów pośrednich, kosztów zakupu, zysku, ceny materiałów</w:t>
      </w:r>
      <w:r w:rsidR="003B5C33">
        <w:t xml:space="preserve"> </w:t>
      </w:r>
      <w:r w:rsidRPr="00D27160">
        <w:t xml:space="preserve">i sprzętu) ustalonych wg średnich stawek lub stawek najczęściej występujących wyd. SEKOCENBUD z okresu wykonania robót, przy czym w pierwszym rzędzie będą stosowane stawki dla woj. kujawsko-pomorskiego, a w ich braku dla kraju, zaś w przypadku braku cen SEKOCENBUD – wg ofert/cenników dostawców/sprzedawców, po wcześniejszym uzgodnieniu tych cen z Zamawiającym. </w:t>
      </w:r>
      <w:r w:rsidR="003B5C33">
        <w:t xml:space="preserve">                </w:t>
      </w:r>
      <w:r w:rsidRPr="00D27160">
        <w:t xml:space="preserve">W przypadku, gdy wartość robót zamiennych zostanie ustalona w oparciu </w:t>
      </w:r>
      <w:r w:rsidR="00462533">
        <w:t xml:space="preserve">  </w:t>
      </w:r>
      <w:r w:rsidRPr="00D27160">
        <w:t xml:space="preserve">o oferty/cenniki dostawców/sprzedawców, Zamawiający będzie uprawniony do weryfikacji wartości robót </w:t>
      </w:r>
      <w:r w:rsidR="003B5C33">
        <w:t xml:space="preserve">        </w:t>
      </w:r>
      <w:r w:rsidRPr="00D27160">
        <w:t>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14:paraId="08529DF7"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r w:rsidR="0021656E">
        <w:t xml:space="preserve"> pod rygorem nieważności</w:t>
      </w:r>
      <w:r w:rsidRPr="00D27160">
        <w:t>.</w:t>
      </w:r>
    </w:p>
    <w:p w14:paraId="6482BD22" w14:textId="166D1A43" w:rsidR="00971328" w:rsidRPr="00D27160" w:rsidRDefault="00D05C38" w:rsidP="00D27160">
      <w:pPr>
        <w:pStyle w:val="Akapitzlist1"/>
        <w:numPr>
          <w:ilvl w:val="0"/>
          <w:numId w:val="4"/>
        </w:numPr>
        <w:spacing w:line="276" w:lineRule="auto"/>
        <w:ind w:left="567" w:hanging="283"/>
        <w:jc w:val="both"/>
      </w:pPr>
      <w:r>
        <w:t xml:space="preserve"> </w:t>
      </w:r>
      <w:r w:rsidR="00971328" w:rsidRPr="00D27160">
        <w:t>W</w:t>
      </w:r>
      <w:r>
        <w:t xml:space="preserve"> </w:t>
      </w:r>
      <w:r w:rsidR="00971328" w:rsidRPr="00D27160">
        <w:t>przypadku zaniechania przez Zamawiającego wykonania określonych robót</w:t>
      </w:r>
      <w:r>
        <w:t xml:space="preserve"> </w:t>
      </w:r>
      <w:r w:rsidR="00971328" w:rsidRPr="00D27160">
        <w:t xml:space="preserve">wynagrodzenie ryczałtowe, o którym mowa w ust. 1, zostanie pomniejszone o wartość ryczałtową przedmiotu odbioru lub elementu rozliczeniowego w skład którego wchodzą roboty zaniechane, według cen jednostkowych określonych w kosztorysie ofertowym, o którym mowa w § 1 ust. </w:t>
      </w:r>
      <w:r>
        <w:t>5</w:t>
      </w:r>
      <w:r w:rsidR="00971328" w:rsidRPr="00D27160">
        <w:t>.</w:t>
      </w:r>
    </w:p>
    <w:p w14:paraId="069EA83B" w14:textId="621E622A" w:rsidR="00971328" w:rsidRPr="00D27160" w:rsidRDefault="00EF77E6" w:rsidP="00D27160">
      <w:pPr>
        <w:pStyle w:val="Akapitzlist1"/>
        <w:numPr>
          <w:ilvl w:val="0"/>
          <w:numId w:val="4"/>
        </w:numPr>
        <w:spacing w:line="276" w:lineRule="auto"/>
        <w:ind w:left="567" w:hanging="283"/>
        <w:jc w:val="both"/>
      </w:pPr>
      <w:r>
        <w:t xml:space="preserve"> </w:t>
      </w:r>
      <w:r w:rsidR="00971328" w:rsidRPr="00D27160">
        <w:t xml:space="preserve">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 którym mowa w § </w:t>
      </w:r>
      <w:r w:rsidR="00D44F42" w:rsidRPr="00D27160">
        <w:t>1</w:t>
      </w:r>
      <w:r w:rsidR="00971328" w:rsidRPr="00D27160">
        <w:t xml:space="preserve"> ust. 5, a w przypadku ich braku, przy zastosowaniu wskaźników cenotwórczych (stawka robocizny, narzut z tytułu kosztów pośrednich, kosztów zakupu, zysku, ceny materiałów i sprzętu) ustalonych wg </w:t>
      </w:r>
      <w:r w:rsidR="00971328" w:rsidRPr="00D27160">
        <w:lastRenderedPageBreak/>
        <w:t>średnich stawek/stawek najczęściej występujących wyd. SEKOCENBUD z okresu wykonania robót, przy czym w pierwszym rzędzie będą stosowane stawki dla woj. kujawsko-pomorskiego, 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w:t>
      </w:r>
      <w:r w:rsidR="003B5C33">
        <w:t xml:space="preserve"> </w:t>
      </w:r>
      <w:r w:rsidR="00971328" w:rsidRPr="00D27160">
        <w:t>z faktycznie poniesionych kosztów wynikających z faktur zakupu lub najmu sprzętu.</w:t>
      </w:r>
    </w:p>
    <w:p w14:paraId="0FA8A1F9" w14:textId="77777777" w:rsidR="00971328" w:rsidRPr="00D27160" w:rsidRDefault="00971328" w:rsidP="001F7E23">
      <w:pPr>
        <w:tabs>
          <w:tab w:val="left" w:pos="284"/>
        </w:tabs>
        <w:spacing w:line="276" w:lineRule="auto"/>
        <w:jc w:val="both"/>
      </w:pPr>
    </w:p>
    <w:p w14:paraId="535A8C52" w14:textId="774FB123" w:rsidR="00971328" w:rsidRPr="00D27160" w:rsidRDefault="00971328" w:rsidP="00D27160">
      <w:pPr>
        <w:spacing w:line="276" w:lineRule="auto"/>
        <w:jc w:val="center"/>
        <w:rPr>
          <w:b/>
          <w:bCs/>
        </w:rPr>
      </w:pPr>
      <w:r w:rsidRPr="00D27160">
        <w:rPr>
          <w:b/>
          <w:bCs/>
        </w:rPr>
        <w:t xml:space="preserve">§ </w:t>
      </w:r>
      <w:r w:rsidR="004D43EE">
        <w:rPr>
          <w:b/>
          <w:bCs/>
        </w:rPr>
        <w:t>8</w:t>
      </w:r>
    </w:p>
    <w:p w14:paraId="53C60ED6" w14:textId="3EA2B3CB" w:rsidR="00971328" w:rsidRPr="00D27160" w:rsidRDefault="00971328" w:rsidP="00D27160">
      <w:pPr>
        <w:spacing w:line="276" w:lineRule="auto"/>
        <w:jc w:val="center"/>
        <w:rPr>
          <w:b/>
          <w:bCs/>
        </w:rPr>
      </w:pPr>
      <w:r w:rsidRPr="00D27160">
        <w:rPr>
          <w:b/>
          <w:bCs/>
        </w:rPr>
        <w:t xml:space="preserve">ROZLICZENIE PRZEDMIOTU </w:t>
      </w:r>
      <w:r w:rsidR="00312634">
        <w:rPr>
          <w:b/>
          <w:bCs/>
        </w:rPr>
        <w:t>UMOWY</w:t>
      </w:r>
    </w:p>
    <w:p w14:paraId="70341AE8" w14:textId="77777777" w:rsidR="00971328" w:rsidRPr="00D27160" w:rsidRDefault="00971328" w:rsidP="00D27160">
      <w:pPr>
        <w:spacing w:line="276" w:lineRule="auto"/>
        <w:jc w:val="center"/>
        <w:rPr>
          <w:b/>
          <w:bCs/>
        </w:rPr>
      </w:pPr>
    </w:p>
    <w:p w14:paraId="135A358E" w14:textId="27596ADD" w:rsidR="006241B7" w:rsidRDefault="00971328" w:rsidP="006241B7">
      <w:pPr>
        <w:pStyle w:val="Akapitzlist1"/>
        <w:numPr>
          <w:ilvl w:val="1"/>
          <w:numId w:val="4"/>
        </w:numPr>
        <w:spacing w:line="276" w:lineRule="auto"/>
        <w:ind w:left="567" w:hanging="283"/>
        <w:jc w:val="both"/>
      </w:pPr>
      <w:r w:rsidRPr="009352D7">
        <w:t xml:space="preserve">Strony postanawiają, że rozliczenie za przedmiot umowy nastąpi </w:t>
      </w:r>
      <w:r w:rsidR="008F3B78" w:rsidRPr="009352D7">
        <w:t xml:space="preserve">w </w:t>
      </w:r>
      <w:r w:rsidR="00443568" w:rsidRPr="009352D7">
        <w:t>jednej</w:t>
      </w:r>
      <w:r w:rsidR="008F3B78" w:rsidRPr="009352D7">
        <w:t xml:space="preserve"> transz</w:t>
      </w:r>
      <w:r w:rsidR="00443568" w:rsidRPr="009352D7">
        <w:t xml:space="preserve">y </w:t>
      </w:r>
      <w:r w:rsidR="009F166F" w:rsidRPr="009352D7">
        <w:t xml:space="preserve">po zakończeniu realizacji inwestycji w wysokości wynagrodzenia, o którym mowa w § </w:t>
      </w:r>
      <w:r w:rsidR="004D43EE">
        <w:t>7</w:t>
      </w:r>
      <w:r w:rsidR="009F166F" w:rsidRPr="009352D7">
        <w:t xml:space="preserve"> ust</w:t>
      </w:r>
      <w:r w:rsidR="004D43EE">
        <w:t xml:space="preserve"> 1</w:t>
      </w:r>
      <w:r w:rsidR="009F166F" w:rsidRPr="009352D7">
        <w:t>.</w:t>
      </w:r>
      <w:r w:rsidR="006241B7">
        <w:t xml:space="preserve"> </w:t>
      </w:r>
      <w:r w:rsidR="009F166F" w:rsidRPr="009352D7">
        <w:t xml:space="preserve">Płatność nastąpi </w:t>
      </w:r>
      <w:r w:rsidR="00D53C6E" w:rsidRPr="009352D7">
        <w:t xml:space="preserve">na podstawie bezusterkowego protokołu odbioru końcowego robót budowlanych, stanowiących przedmiot zamówienia </w:t>
      </w:r>
      <w:r w:rsidR="009F166F" w:rsidRPr="009352D7">
        <w:t>w terminie do 3</w:t>
      </w:r>
      <w:r w:rsidR="000B06C0">
        <w:t>5</w:t>
      </w:r>
      <w:r w:rsidR="009F166F" w:rsidRPr="009352D7">
        <w:t xml:space="preserve"> dni od dnia jej otrzymania przez Zamawiającego</w:t>
      </w:r>
      <w:r w:rsidR="00D53C6E" w:rsidRPr="009352D7">
        <w:t>.</w:t>
      </w:r>
    </w:p>
    <w:p w14:paraId="7B383712" w14:textId="6DA2F37B" w:rsidR="004D43EE" w:rsidRDefault="004D43EE" w:rsidP="006241B7">
      <w:pPr>
        <w:pStyle w:val="Akapitzlist1"/>
        <w:numPr>
          <w:ilvl w:val="1"/>
          <w:numId w:val="4"/>
        </w:numPr>
        <w:spacing w:line="276" w:lineRule="auto"/>
        <w:ind w:left="567" w:hanging="283"/>
        <w:jc w:val="both"/>
      </w:pPr>
      <w:r w:rsidRPr="004D43EE">
        <w:t>Podstawą do rozliczania płatności będzie harmonogram rzeczowo-finansowy uwzględniający wartości i terminy realizacji zadań</w:t>
      </w:r>
      <w:r>
        <w:t>.</w:t>
      </w:r>
    </w:p>
    <w:p w14:paraId="60F1A037" w14:textId="51F42B0B" w:rsidR="00F06E96" w:rsidRDefault="00F06E96" w:rsidP="006241B7">
      <w:pPr>
        <w:pStyle w:val="Akapitzlist1"/>
        <w:numPr>
          <w:ilvl w:val="1"/>
          <w:numId w:val="4"/>
        </w:numPr>
        <w:spacing w:line="276" w:lineRule="auto"/>
        <w:ind w:left="567" w:hanging="283"/>
        <w:jc w:val="both"/>
      </w:pPr>
      <w:r w:rsidRPr="00F06E96">
        <w:t xml:space="preserve">Faktura końcowa wystawiona może zostać po dokonaniu odbioru końcowego i wykonaniu pełnego zakresu prac </w:t>
      </w:r>
      <w:r>
        <w:t>objętego przedmiotem umowy.</w:t>
      </w:r>
    </w:p>
    <w:p w14:paraId="4C439C3F" w14:textId="60315E0A" w:rsidR="00F06E96" w:rsidRDefault="00F06E96" w:rsidP="006241B7">
      <w:pPr>
        <w:pStyle w:val="Akapitzlist1"/>
        <w:numPr>
          <w:ilvl w:val="1"/>
          <w:numId w:val="4"/>
        </w:numPr>
        <w:spacing w:line="276" w:lineRule="auto"/>
        <w:ind w:left="567" w:hanging="283"/>
        <w:jc w:val="both"/>
      </w:pPr>
      <w:r w:rsidRPr="00F06E96">
        <w:t>Podstawą wystawienia faktury musi być potwierdzenie wykonania zakresu prac przez Inspektora Nadzoru.</w:t>
      </w:r>
    </w:p>
    <w:p w14:paraId="7C158F7B" w14:textId="5D5E06D0" w:rsidR="006241B7" w:rsidRPr="006241B7" w:rsidRDefault="006241B7" w:rsidP="006241B7">
      <w:pPr>
        <w:pStyle w:val="Akapitzlist1"/>
        <w:numPr>
          <w:ilvl w:val="1"/>
          <w:numId w:val="4"/>
        </w:numPr>
        <w:spacing w:line="276" w:lineRule="auto"/>
        <w:ind w:left="567" w:hanging="283"/>
        <w:jc w:val="both"/>
      </w:pPr>
      <w:r w:rsidRPr="00D27160">
        <w:t>Wykonawca może złożyć faktury</w:t>
      </w:r>
      <w:r>
        <w:t xml:space="preserve"> </w:t>
      </w:r>
      <w:r w:rsidRPr="00D27160">
        <w:t>VAT zgodnie z wybranym przez siebie sposobem</w:t>
      </w:r>
      <w:r>
        <w:t xml:space="preserve">: </w:t>
      </w:r>
      <w:r w:rsidR="003B5C33">
        <w:t xml:space="preserve">                     </w:t>
      </w:r>
      <w:r w:rsidRPr="00D27160">
        <w:t xml:space="preserve">w tradycyjnej formie pisemnej lub w postaci ustrukturyzowanej faktury elektronicznej. </w:t>
      </w:r>
    </w:p>
    <w:p w14:paraId="622E56B8" w14:textId="737FD4BA" w:rsidR="006241B7" w:rsidRPr="007F4285" w:rsidRDefault="006241B7" w:rsidP="006241B7">
      <w:pPr>
        <w:pStyle w:val="Akapitzlist1"/>
        <w:spacing w:line="276" w:lineRule="auto"/>
        <w:ind w:left="567"/>
        <w:jc w:val="both"/>
        <w:rPr>
          <w:bCs/>
        </w:rPr>
      </w:pPr>
      <w:r w:rsidRPr="007F4285">
        <w:rPr>
          <w:bCs/>
        </w:rPr>
        <w:t>Fakturę należy wystawić</w:t>
      </w:r>
      <w:r>
        <w:rPr>
          <w:bCs/>
        </w:rPr>
        <w:t xml:space="preserve"> na</w:t>
      </w:r>
      <w:r w:rsidR="004A63F0">
        <w:rPr>
          <w:bCs/>
        </w:rPr>
        <w:t xml:space="preserve"> (nabywca/odbiorca)</w:t>
      </w:r>
      <w:r w:rsidRPr="007F4285">
        <w:rPr>
          <w:bCs/>
        </w:rPr>
        <w:t>:</w:t>
      </w:r>
    </w:p>
    <w:p w14:paraId="26C1C68F" w14:textId="77777777" w:rsidR="006241B7" w:rsidRDefault="006241B7" w:rsidP="006241B7">
      <w:pPr>
        <w:pStyle w:val="Akapitzlist1"/>
        <w:spacing w:line="276" w:lineRule="auto"/>
        <w:ind w:left="567"/>
        <w:jc w:val="both"/>
        <w:rPr>
          <w:b/>
        </w:rPr>
      </w:pPr>
      <w:r w:rsidRPr="005946D7">
        <w:rPr>
          <w:b/>
        </w:rPr>
        <w:t xml:space="preserve">Gmina Raciążek, </w:t>
      </w:r>
    </w:p>
    <w:p w14:paraId="72EB1D22" w14:textId="77777777" w:rsidR="006241B7" w:rsidRPr="005946D7" w:rsidRDefault="006241B7" w:rsidP="006241B7">
      <w:pPr>
        <w:pStyle w:val="Akapitzlist1"/>
        <w:spacing w:line="276" w:lineRule="auto"/>
        <w:ind w:left="567"/>
        <w:jc w:val="both"/>
        <w:rPr>
          <w:b/>
        </w:rPr>
      </w:pPr>
      <w:r w:rsidRPr="005946D7">
        <w:rPr>
          <w:b/>
        </w:rPr>
        <w:t xml:space="preserve">ul. Wysoka 4, 87-721 Raciążek, </w:t>
      </w:r>
    </w:p>
    <w:p w14:paraId="40C9A29A" w14:textId="77777777" w:rsidR="006241B7" w:rsidRDefault="006241B7" w:rsidP="006241B7">
      <w:pPr>
        <w:pStyle w:val="Akapitzlist1"/>
        <w:spacing w:line="276" w:lineRule="auto"/>
        <w:ind w:left="567"/>
        <w:jc w:val="both"/>
        <w:rPr>
          <w:b/>
        </w:rPr>
      </w:pPr>
      <w:r w:rsidRPr="005946D7">
        <w:rPr>
          <w:b/>
        </w:rPr>
        <w:t>NIP: 891-15-55-882.</w:t>
      </w:r>
    </w:p>
    <w:p w14:paraId="14C5853C" w14:textId="5ADE9054" w:rsidR="006241B7" w:rsidRDefault="006241B7" w:rsidP="006241B7">
      <w:pPr>
        <w:pStyle w:val="Akapitzlist1"/>
        <w:numPr>
          <w:ilvl w:val="1"/>
          <w:numId w:val="4"/>
        </w:numPr>
        <w:spacing w:line="276" w:lineRule="auto"/>
        <w:ind w:left="567" w:hanging="283"/>
        <w:jc w:val="both"/>
      </w:pPr>
      <w:r>
        <w:t xml:space="preserve">Do protokołu odbioru końcowego robót budowlanych, o którym mowa </w:t>
      </w:r>
      <w:r w:rsidRPr="00992396">
        <w:t>w § 1</w:t>
      </w:r>
      <w:r w:rsidR="00992396" w:rsidRPr="00992396">
        <w:t>0</w:t>
      </w:r>
      <w:r w:rsidRPr="00992396">
        <w:t xml:space="preserve"> ust. 1 pkt. </w:t>
      </w:r>
      <w:r w:rsidR="00992396" w:rsidRPr="00992396">
        <w:t>1</w:t>
      </w:r>
      <w:r w:rsidRPr="00992396">
        <w:t>),</w:t>
      </w:r>
      <w:r>
        <w:t xml:space="preserve"> Wykonawca ma obowiązek dostarczyć komplet dokumentów odbiorowych.</w:t>
      </w:r>
    </w:p>
    <w:p w14:paraId="3DDD4F27" w14:textId="25BC5416" w:rsidR="006241B7" w:rsidRDefault="006241B7" w:rsidP="006241B7">
      <w:pPr>
        <w:pStyle w:val="Akapitzlist1"/>
        <w:numPr>
          <w:ilvl w:val="1"/>
          <w:numId w:val="4"/>
        </w:numPr>
        <w:spacing w:line="276" w:lineRule="auto"/>
        <w:ind w:left="567" w:hanging="283"/>
        <w:jc w:val="both"/>
      </w:pPr>
      <w:r w:rsidRPr="00D27160">
        <w:t>Do faktur wystawianych  przez Wykonawcę załączone będzie zestawienie należności dla wszystkich podwykonawców lub dalszych podwykonawców, wraz kopiami wszystkich faktur, wystawionych przez podwykonawców i dalszych podwykonawców, względem których Zamawiający wraz z Wykonawcą ponosi solidarną odpowiedzialność. Do faktur, pod rygorem wstrzymania płatności</w:t>
      </w:r>
      <w:r>
        <w:t xml:space="preserve"> </w:t>
      </w:r>
      <w:r w:rsidRPr="00D27160">
        <w:t>Wykonawca przedstawi także oświadczenie, w którym określi kwoty wynagrodzenia zatrzymanego podwykonawcom lub dalszym podwykonawcom tytułem zabezpieczenia roszczeń z tytułu rękojmi i gwarancji wraz z podaniem terminu ich wymagalności. Najpóźniej na 3 dni robocze przed terminem płatności faktury Wykonawcy, przedstawi</w:t>
      </w:r>
      <w:r>
        <w:t xml:space="preserve"> on</w:t>
      </w:r>
      <w:r w:rsidRPr="00D27160">
        <w:t xml:space="preserve"> Zamawiającemu dowody, których mowa w ust. 1</w:t>
      </w:r>
      <w:r w:rsidR="00CA7B70">
        <w:t>1</w:t>
      </w:r>
      <w:r w:rsidRPr="00D27160">
        <w:t>, dotyczące zapłaty wynagrodzenia podwykonawcom i dalszym podwykonawcom</w:t>
      </w:r>
      <w:r>
        <w:t xml:space="preserve"> pod rygorem wstrzymania płatności </w:t>
      </w:r>
      <w:r w:rsidRPr="00634387">
        <w:t>w części równej sumie kwot wynikających z nieprzedstawionych dowodów zapłaty</w:t>
      </w:r>
      <w:r>
        <w:t>.</w:t>
      </w:r>
    </w:p>
    <w:p w14:paraId="36DD976C" w14:textId="77777777" w:rsidR="006241B7" w:rsidRDefault="006241B7" w:rsidP="006241B7">
      <w:pPr>
        <w:pStyle w:val="Akapitzlist1"/>
        <w:numPr>
          <w:ilvl w:val="1"/>
          <w:numId w:val="4"/>
        </w:numPr>
        <w:spacing w:line="276" w:lineRule="auto"/>
        <w:ind w:left="567" w:hanging="283"/>
        <w:jc w:val="both"/>
      </w:pPr>
      <w:r w:rsidRPr="00D27160">
        <w:t xml:space="preserve">Faktury podlegają zatwierdzeniu przez Zamawiającego i Inspektora Nadzoru </w:t>
      </w:r>
      <w:r>
        <w:t>Inwestorskiego</w:t>
      </w:r>
      <w:r w:rsidRPr="00D27160">
        <w:t>.</w:t>
      </w:r>
    </w:p>
    <w:p w14:paraId="3BB1B414" w14:textId="77777777" w:rsidR="006241B7" w:rsidRPr="00475708" w:rsidRDefault="006241B7" w:rsidP="006241B7">
      <w:pPr>
        <w:pStyle w:val="Akapitzlist1"/>
        <w:numPr>
          <w:ilvl w:val="1"/>
          <w:numId w:val="4"/>
        </w:numPr>
        <w:spacing w:line="276" w:lineRule="auto"/>
        <w:ind w:left="567" w:hanging="283"/>
        <w:jc w:val="both"/>
      </w:pPr>
      <w:r w:rsidRPr="006241B7">
        <w:rPr>
          <w:kern w:val="1"/>
        </w:rPr>
        <w:lastRenderedPageBreak/>
        <w:t xml:space="preserve">Wynagrodzenie należne Wykonawcy zostanie przekazane na jego rachunek bankowy wskazany w fakturze VAT z konta Zamawiającego terminie </w:t>
      </w:r>
      <w:r w:rsidRPr="00475708">
        <w:rPr>
          <w:kern w:val="1"/>
        </w:rPr>
        <w:t xml:space="preserve">do </w:t>
      </w:r>
      <w:r w:rsidRPr="00475708">
        <w:rPr>
          <w:b/>
          <w:bCs/>
          <w:kern w:val="1"/>
        </w:rPr>
        <w:t>35</w:t>
      </w:r>
      <w:r w:rsidRPr="00475708">
        <w:rPr>
          <w:kern w:val="1"/>
        </w:rPr>
        <w:t xml:space="preserve"> dni </w:t>
      </w:r>
      <w:r w:rsidRPr="00475708">
        <w:rPr>
          <w:bCs/>
        </w:rPr>
        <w:t>od dnia odbioru przedmiotu zamówienia przez Zamawiającego</w:t>
      </w:r>
      <w:r w:rsidRPr="00475708">
        <w:rPr>
          <w:kern w:val="1"/>
        </w:rPr>
        <w:t xml:space="preserve">, </w:t>
      </w:r>
      <w:r w:rsidRPr="00475708">
        <w:rPr>
          <w:b/>
          <w:kern w:val="1"/>
        </w:rPr>
        <w:t>z zastrzeżeniem ust. 14, ust. 15 i ust. 19</w:t>
      </w:r>
      <w:r w:rsidRPr="00475708">
        <w:rPr>
          <w:kern w:val="1"/>
        </w:rPr>
        <w:t>.</w:t>
      </w:r>
    </w:p>
    <w:p w14:paraId="401DC3D0" w14:textId="77777777" w:rsidR="006241B7" w:rsidRDefault="006241B7" w:rsidP="006241B7">
      <w:pPr>
        <w:pStyle w:val="Akapitzlist1"/>
        <w:numPr>
          <w:ilvl w:val="1"/>
          <w:numId w:val="4"/>
        </w:numPr>
        <w:spacing w:line="276" w:lineRule="auto"/>
        <w:ind w:left="567" w:hanging="283"/>
        <w:jc w:val="both"/>
      </w:pPr>
      <w:r w:rsidRPr="00D27160">
        <w:t>Płatności wynikające z umowy będą regulowane za pośrednictwem metody podzielonej płatności (split payment).</w:t>
      </w:r>
    </w:p>
    <w:p w14:paraId="07EB1E2E" w14:textId="77777777" w:rsidR="006241B7" w:rsidRDefault="006241B7" w:rsidP="006241B7">
      <w:pPr>
        <w:pStyle w:val="Akapitzlist1"/>
        <w:numPr>
          <w:ilvl w:val="1"/>
          <w:numId w:val="4"/>
        </w:numPr>
        <w:spacing w:line="276" w:lineRule="auto"/>
        <w:ind w:left="567" w:hanging="283"/>
        <w:jc w:val="both"/>
      </w:pPr>
      <w:r w:rsidRPr="00D27160">
        <w:t>Wykonawca oświadcza, że jest zarejestrowanym czynnym podatnikiem VAT.</w:t>
      </w:r>
    </w:p>
    <w:p w14:paraId="5CBB79AD" w14:textId="515A1200" w:rsidR="006241B7" w:rsidRDefault="006241B7" w:rsidP="006241B7">
      <w:pPr>
        <w:pStyle w:val="Akapitzlist1"/>
        <w:numPr>
          <w:ilvl w:val="1"/>
          <w:numId w:val="4"/>
        </w:numPr>
        <w:spacing w:line="276" w:lineRule="auto"/>
        <w:ind w:left="567" w:hanging="283"/>
        <w:jc w:val="both"/>
      </w:pPr>
      <w:r w:rsidRPr="00D27160">
        <w:t xml:space="preserve">Wykonawca oświadcza, że jest właścicielem wskazanego do płatności rachunku bankowego </w:t>
      </w:r>
      <w:r>
        <w:t xml:space="preserve">   </w:t>
      </w:r>
      <w:r w:rsidR="003B5C33">
        <w:t xml:space="preserve">  </w:t>
      </w:r>
      <w:r w:rsidRPr="00D27160">
        <w:t>i że został do niego utworzony wydzielony rachunek VAT na cele prowadzonej działalności gospodarczej.</w:t>
      </w:r>
    </w:p>
    <w:p w14:paraId="21F0A410" w14:textId="762CDB99" w:rsidR="006241B7" w:rsidRDefault="006241B7" w:rsidP="006241B7">
      <w:pPr>
        <w:pStyle w:val="Akapitzlist1"/>
        <w:numPr>
          <w:ilvl w:val="1"/>
          <w:numId w:val="4"/>
        </w:numPr>
        <w:spacing w:line="276" w:lineRule="auto"/>
        <w:ind w:left="567" w:hanging="283"/>
        <w:jc w:val="both"/>
      </w:pPr>
      <w:r w:rsidRPr="00D27160">
        <w:t xml:space="preserve">Zapłata zostanie dokonana na konto z faktury ogłoszone w wykazie podmiotów, o którym mowa w art. 96b ust. 1 ustawy z dnia 11 marca 2004 roku o podatku od towarów i usług (Dz. U. z </w:t>
      </w:r>
      <w:r>
        <w:t>2024</w:t>
      </w:r>
      <w:r w:rsidRPr="00D27160">
        <w:t xml:space="preserve"> r. poz. </w:t>
      </w:r>
      <w:r>
        <w:t>361</w:t>
      </w:r>
      <w:r w:rsidRPr="00D27160">
        <w:t xml:space="preserve"> </w:t>
      </w:r>
      <w:r w:rsidR="00341FB2">
        <w:t>z późn. zm.</w:t>
      </w:r>
      <w:r w:rsidRPr="00D27160">
        <w:t>),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w:t>
      </w:r>
      <w:r>
        <w:t xml:space="preserve"> </w:t>
      </w:r>
      <w:r w:rsidRPr="00D27160">
        <w:t>o podatku od towarów i usług, przy czym Zamawiający nie ponosi w takim razie odpowiedzialności za opóźnienie w zapłacie.</w:t>
      </w:r>
    </w:p>
    <w:p w14:paraId="01139D5F" w14:textId="77777777" w:rsidR="00F6056C" w:rsidRDefault="006241B7" w:rsidP="00F6056C">
      <w:pPr>
        <w:pStyle w:val="Akapitzlist1"/>
        <w:numPr>
          <w:ilvl w:val="1"/>
          <w:numId w:val="4"/>
        </w:numPr>
        <w:spacing w:line="276" w:lineRule="auto"/>
        <w:ind w:left="567" w:hanging="283"/>
        <w:jc w:val="both"/>
      </w:pPr>
      <w:r w:rsidRPr="006241B7">
        <w:rPr>
          <w:kern w:val="1"/>
        </w:rPr>
        <w:t xml:space="preserve">Warunkiem przekazania Wykonawcy wynagrodzenia w pełnej kwocie jest przedłożenie Zamawiającemu dowodów zapłaty podwykonawcom lub dalszym podwykonawcom (względnie </w:t>
      </w:r>
      <w:r w:rsidRPr="00D27160">
        <w:t>oświadczeń podwykonawców lub dalszych podwykonawców o uregulowaniu zobowiązań przez wykonawcę/podwykonawcę)</w:t>
      </w:r>
      <w:r w:rsidRPr="006241B7">
        <w:rPr>
          <w:kern w:val="1"/>
        </w:rPr>
        <w:t>, w stosunku do których Zamawiający ponosi solidarną</w:t>
      </w:r>
      <w:r w:rsidRPr="00D27160">
        <w:t xml:space="preserve"> odpowiedzialność na zasadzie art. 647</w:t>
      </w:r>
      <w:r w:rsidRPr="006241B7">
        <w:rPr>
          <w:vertAlign w:val="superscript"/>
        </w:rPr>
        <w:t>1</w:t>
      </w:r>
      <w:r w:rsidRPr="00D27160">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 odnoszących się do odebranych przez Zamawiającego robót.</w:t>
      </w:r>
    </w:p>
    <w:p w14:paraId="1C09A2CE" w14:textId="7467475C" w:rsidR="00F6056C" w:rsidRDefault="00F6056C" w:rsidP="00F6056C">
      <w:pPr>
        <w:pStyle w:val="Akapitzlist1"/>
        <w:numPr>
          <w:ilvl w:val="1"/>
          <w:numId w:val="4"/>
        </w:numPr>
        <w:spacing w:line="276" w:lineRule="auto"/>
        <w:ind w:left="567" w:hanging="283"/>
        <w:jc w:val="both"/>
      </w:pPr>
      <w:r w:rsidRPr="00D27160">
        <w:t xml:space="preserve">Wykonawca, powierzając realizację robót  podwykonawcy, jest zobowiązany do dokonania we własnym zakresie zapłaty wymagalnego wynagrodzenia należnego podwykonawcy </w:t>
      </w:r>
      <w:r>
        <w:t xml:space="preserve">          </w:t>
      </w:r>
      <w:r w:rsidR="003B5C33">
        <w:t xml:space="preserve">         </w:t>
      </w:r>
      <w:r w:rsidRPr="00D27160">
        <w:t xml:space="preserve">z zachowaniem terminów płatności określonych w umowie z podwykonawcą. </w:t>
      </w:r>
    </w:p>
    <w:p w14:paraId="4E5062B0" w14:textId="20811C0A" w:rsidR="00F6056C" w:rsidRDefault="00F6056C" w:rsidP="00F6056C">
      <w:pPr>
        <w:pStyle w:val="Akapitzlist1"/>
        <w:numPr>
          <w:ilvl w:val="1"/>
          <w:numId w:val="4"/>
        </w:numPr>
        <w:spacing w:line="276" w:lineRule="auto"/>
        <w:ind w:left="567" w:hanging="283"/>
        <w:jc w:val="both"/>
      </w:pPr>
      <w:r w:rsidRPr="00D27160">
        <w:t xml:space="preserve">W przypadku uchylenia się od obowiązku zapłaty odpowiednio przez </w:t>
      </w:r>
      <w:r w:rsidR="004A63F0">
        <w:t>W</w:t>
      </w:r>
      <w:r w:rsidRPr="00D27160">
        <w:t>ykonawcę, podwykonawcę lub dalszego podwykonawcę</w:t>
      </w:r>
      <w:r w:rsidR="004A63F0">
        <w:t>,</w:t>
      </w:r>
      <w:r w:rsidRPr="00D27160">
        <w:t xml:space="preserve"> bezpośredniej zapłaty wymagalnego wynagrodzenia przysługującego podwykonawcy lub dalszemu podwykonawcy, za wykonane </w:t>
      </w:r>
      <w:r w:rsidR="003B5C33">
        <w:t xml:space="preserve"> </w:t>
      </w:r>
      <w:r w:rsidRPr="00D27160">
        <w:t>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5B8B2CE" w14:textId="4DDF8428" w:rsidR="00F6056C" w:rsidRDefault="00F6056C" w:rsidP="00F6056C">
      <w:pPr>
        <w:pStyle w:val="Akapitzlist1"/>
        <w:numPr>
          <w:ilvl w:val="1"/>
          <w:numId w:val="4"/>
        </w:numPr>
        <w:spacing w:line="276" w:lineRule="auto"/>
        <w:ind w:left="567" w:hanging="283"/>
        <w:jc w:val="both"/>
      </w:pPr>
      <w:r w:rsidRPr="00D27160">
        <w:t>Wynagrodzenie, o którym mowa w ust. 1</w:t>
      </w:r>
      <w:r w:rsidR="004A63F0">
        <w:t>6</w:t>
      </w:r>
      <w:r w:rsidRPr="00D27160">
        <w:t xml:space="preserve"> niniejszej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FE91ED7" w14:textId="5FF3A155" w:rsidR="00F6056C" w:rsidRDefault="00F6056C" w:rsidP="00F6056C">
      <w:pPr>
        <w:pStyle w:val="Akapitzlist1"/>
        <w:numPr>
          <w:ilvl w:val="1"/>
          <w:numId w:val="4"/>
        </w:numPr>
        <w:spacing w:line="276" w:lineRule="auto"/>
        <w:ind w:left="567" w:hanging="283"/>
        <w:jc w:val="both"/>
      </w:pPr>
      <w:r w:rsidRPr="00D27160">
        <w:lastRenderedPageBreak/>
        <w:t>Bezpośrednia zapłata, o której mowa w ust. 1</w:t>
      </w:r>
      <w:r w:rsidR="004A63F0">
        <w:t>6</w:t>
      </w:r>
      <w:r w:rsidRPr="00D27160">
        <w:t>, obejmuje wyłącznie należne wynagrodzenie, bez odsetek, należnych podwykonawcy lub dalszemu podwykonawcy.</w:t>
      </w:r>
    </w:p>
    <w:p w14:paraId="7ABCDF43" w14:textId="77777777" w:rsidR="00F6056C" w:rsidRDefault="00F6056C" w:rsidP="00F6056C">
      <w:pPr>
        <w:pStyle w:val="Akapitzlist1"/>
        <w:numPr>
          <w:ilvl w:val="1"/>
          <w:numId w:val="4"/>
        </w:numPr>
        <w:spacing w:line="276" w:lineRule="auto"/>
        <w:ind w:left="567" w:hanging="283"/>
        <w:jc w:val="both"/>
      </w:pPr>
      <w:r w:rsidRPr="00D27160">
        <w:t>Przed dokonaniem bezpośredniej zapłaty Wykonawca zostanie poinformowany przez Zamawiającego w formie pisemnej o:</w:t>
      </w:r>
    </w:p>
    <w:p w14:paraId="2EAA2D23" w14:textId="77777777" w:rsidR="00F6056C" w:rsidRDefault="00F6056C">
      <w:pPr>
        <w:pStyle w:val="Akapitzlist1"/>
        <w:numPr>
          <w:ilvl w:val="0"/>
          <w:numId w:val="36"/>
        </w:numPr>
        <w:spacing w:line="276" w:lineRule="auto"/>
        <w:ind w:left="709" w:hanging="283"/>
        <w:jc w:val="both"/>
      </w:pPr>
      <w:r w:rsidRPr="00D27160">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CC053E" w14:textId="458BCA35" w:rsidR="00F6056C" w:rsidRDefault="00F6056C">
      <w:pPr>
        <w:pStyle w:val="Akapitzlist1"/>
        <w:numPr>
          <w:ilvl w:val="0"/>
          <w:numId w:val="36"/>
        </w:numPr>
        <w:spacing w:line="276" w:lineRule="auto"/>
        <w:ind w:left="709" w:hanging="283"/>
        <w:jc w:val="both"/>
      </w:pPr>
      <w:r w:rsidRPr="00D27160">
        <w:t xml:space="preserve">możliwości zgłoszenia przez Wykonawcę w terminie 7 dni od dnia otrzymania informacji, </w:t>
      </w:r>
      <w:r>
        <w:t xml:space="preserve">  </w:t>
      </w:r>
      <w:r w:rsidR="003B5C33">
        <w:t xml:space="preserve">   </w:t>
      </w:r>
      <w:r w:rsidRPr="00D27160">
        <w:t>o której mowa w pkt 1, pisemnych uwag dotyczących zasadności bezpośredniej zapłaty wynagrodzenia podwykonawcy lub dalszemu podwykonawcy, o których mowa w ust. 1</w:t>
      </w:r>
      <w:r w:rsidR="004A63F0">
        <w:t>6</w:t>
      </w:r>
      <w:r w:rsidRPr="00D27160">
        <w:t>.</w:t>
      </w:r>
    </w:p>
    <w:p w14:paraId="2D78D25A" w14:textId="0B61D1E1" w:rsidR="00F6056C" w:rsidRDefault="00F6056C" w:rsidP="00F6056C">
      <w:pPr>
        <w:pStyle w:val="Akapitzlist1"/>
        <w:numPr>
          <w:ilvl w:val="1"/>
          <w:numId w:val="4"/>
        </w:numPr>
        <w:spacing w:line="276" w:lineRule="auto"/>
        <w:ind w:left="567" w:hanging="283"/>
        <w:jc w:val="both"/>
      </w:pPr>
      <w:r w:rsidRPr="00D27160">
        <w:t>W przypadku zgłoszenia przez Wykonawcę uwag, o których mowa w ust. 1</w:t>
      </w:r>
      <w:r w:rsidR="00B60E14">
        <w:t>9</w:t>
      </w:r>
      <w:r w:rsidRPr="00D27160">
        <w:t xml:space="preserve"> pkt 2, </w:t>
      </w:r>
      <w:r>
        <w:t xml:space="preserve">            </w:t>
      </w:r>
      <w:r w:rsidR="003B5C33">
        <w:t xml:space="preserve">        </w:t>
      </w:r>
      <w:r w:rsidRPr="00D27160">
        <w:t>w terminie 7 dni od dnia otrzymania informacji, o której mowa w ust. 1</w:t>
      </w:r>
      <w:r w:rsidR="004A63F0">
        <w:t>9</w:t>
      </w:r>
      <w:r w:rsidRPr="00D27160">
        <w:t xml:space="preserve"> pkt 1 i 2, Zamawiający może:</w:t>
      </w:r>
    </w:p>
    <w:p w14:paraId="588190E3" w14:textId="77777777" w:rsidR="00956013" w:rsidRDefault="00956013">
      <w:pPr>
        <w:numPr>
          <w:ilvl w:val="0"/>
          <w:numId w:val="37"/>
        </w:numPr>
        <w:spacing w:line="276" w:lineRule="auto"/>
        <w:ind w:left="709" w:hanging="283"/>
        <w:jc w:val="both"/>
      </w:pPr>
      <w:r w:rsidRPr="00D27160">
        <w:t>nie dokonać bezpośredniej zapłaty wynagrodzenia podwykonawcy lub dalszemu podwykonawcy, jeżeli Wykonawca wykaże niezasadność takiej zapłaty albo;</w:t>
      </w:r>
    </w:p>
    <w:p w14:paraId="264F0470" w14:textId="77777777" w:rsidR="00956013" w:rsidRPr="00D27160" w:rsidRDefault="00956013">
      <w:pPr>
        <w:numPr>
          <w:ilvl w:val="0"/>
          <w:numId w:val="37"/>
        </w:numPr>
        <w:spacing w:line="276" w:lineRule="auto"/>
        <w:ind w:left="709" w:hanging="283"/>
        <w:jc w:val="both"/>
      </w:pPr>
      <w:r w:rsidRPr="00D2716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3A3EA1" w14:textId="08EED193" w:rsidR="00956013" w:rsidRDefault="00956013">
      <w:pPr>
        <w:pStyle w:val="Akapitzlist1"/>
        <w:numPr>
          <w:ilvl w:val="0"/>
          <w:numId w:val="37"/>
        </w:numPr>
        <w:tabs>
          <w:tab w:val="left" w:pos="426"/>
        </w:tabs>
        <w:spacing w:line="276" w:lineRule="auto"/>
        <w:ind w:left="709" w:hanging="283"/>
        <w:jc w:val="both"/>
      </w:pPr>
      <w:r w:rsidRPr="00D27160">
        <w:t>dokonać bezpośredniej zapłaty wynagrodzenia podwykonawcy lub dalszemu podwykonawcy, jeżeli podwykonawca lub dalszy podwykonawca wykaże zasadność takiej zapłaty.</w:t>
      </w:r>
    </w:p>
    <w:p w14:paraId="3D4202E8" w14:textId="750AC65B" w:rsidR="00956013" w:rsidRDefault="00956013" w:rsidP="00956013">
      <w:pPr>
        <w:pStyle w:val="Akapitzlist1"/>
        <w:numPr>
          <w:ilvl w:val="1"/>
          <w:numId w:val="4"/>
        </w:numPr>
        <w:spacing w:line="276" w:lineRule="auto"/>
        <w:ind w:left="567" w:hanging="283"/>
        <w:jc w:val="both"/>
      </w:pPr>
      <w:r w:rsidRPr="00D27160">
        <w:t>W</w:t>
      </w:r>
      <w:r>
        <w:t xml:space="preserve"> </w:t>
      </w:r>
      <w:r w:rsidRPr="00D27160">
        <w:t>przypadku dokonania bezpośredniej zapłaty podwykonawcy lub dalszemu</w:t>
      </w:r>
      <w:r>
        <w:t xml:space="preserve"> </w:t>
      </w:r>
      <w:r w:rsidRPr="00D27160">
        <w:t>podwykonawcy, o których mowa w ust. 1</w:t>
      </w:r>
      <w:r w:rsidR="004A63F0">
        <w:t>6</w:t>
      </w:r>
      <w:r w:rsidRPr="00D27160">
        <w:t>, Zamawiający potrąci kwotę wypłaconego wynagrodzenia z wynagrodzenia należnego Wykonawcy.</w:t>
      </w:r>
    </w:p>
    <w:p w14:paraId="30C2DFCA" w14:textId="7DFBCF4C" w:rsidR="00956013" w:rsidRDefault="00956013" w:rsidP="00956013">
      <w:pPr>
        <w:pStyle w:val="Akapitzlist1"/>
        <w:numPr>
          <w:ilvl w:val="1"/>
          <w:numId w:val="4"/>
        </w:numPr>
        <w:spacing w:line="276" w:lineRule="auto"/>
        <w:ind w:left="567" w:hanging="283"/>
        <w:jc w:val="both"/>
      </w:pPr>
      <w:r w:rsidRPr="00D27160">
        <w:t xml:space="preserve">Termin zapłaty wynagrodzenia podwykonawcy lub dalszemu podwykonawcy, o którym mowa w  ust. </w:t>
      </w:r>
      <w:r w:rsidR="004A63F0">
        <w:t>20</w:t>
      </w:r>
      <w:r w:rsidRPr="00D27160">
        <w:t xml:space="preserve"> pkt 3, wynosi do 30 dni od upływu terminu, o którym mowa w ust. 1</w:t>
      </w:r>
      <w:r w:rsidR="004A63F0">
        <w:t>9</w:t>
      </w:r>
      <w:r w:rsidRPr="00D27160">
        <w:t xml:space="preserve"> pkt 2.</w:t>
      </w:r>
    </w:p>
    <w:p w14:paraId="6AADE67C" w14:textId="77777777" w:rsidR="00956013" w:rsidRDefault="00956013" w:rsidP="00956013">
      <w:pPr>
        <w:pStyle w:val="Akapitzlist1"/>
        <w:numPr>
          <w:ilvl w:val="1"/>
          <w:numId w:val="4"/>
        </w:numPr>
        <w:spacing w:line="276" w:lineRule="auto"/>
        <w:ind w:left="567" w:hanging="283"/>
        <w:jc w:val="both"/>
      </w:pPr>
      <w:r w:rsidRPr="00D27160">
        <w:t>Zamawiający zastrzega sobie prawo zakwestionowania dowolnej części zafakturowanej kwoty w przypadku stwierdzenia, że jest ona niewłaściwa lub wymaga dodatkowego sprawdzenia.</w:t>
      </w:r>
    </w:p>
    <w:p w14:paraId="0984FDCC" w14:textId="527C9241" w:rsidR="00956013" w:rsidRDefault="00956013" w:rsidP="00956013">
      <w:pPr>
        <w:pStyle w:val="Akapitzlist1"/>
        <w:numPr>
          <w:ilvl w:val="1"/>
          <w:numId w:val="4"/>
        </w:numPr>
        <w:spacing w:line="276" w:lineRule="auto"/>
        <w:ind w:left="567" w:hanging="283"/>
        <w:jc w:val="both"/>
      </w:pPr>
      <w:r w:rsidRPr="00D27160">
        <w:t>W przypadku, o którym mowa w ust. 2</w:t>
      </w:r>
      <w:r w:rsidR="004A63F0">
        <w:t>3</w:t>
      </w:r>
      <w:r w:rsidRPr="00D27160">
        <w:t>, Zamawiający dokona zwrotu faktury bez jej zaksięgowania i zapłaty Wykonawcy, żądając jednocześnie dodatkowych wyjaśnień lub zmiany faktury.</w:t>
      </w:r>
    </w:p>
    <w:p w14:paraId="1CD2C96C" w14:textId="7904B1E7" w:rsidR="00956013" w:rsidRDefault="00956013" w:rsidP="00956013">
      <w:pPr>
        <w:pStyle w:val="Akapitzlist1"/>
        <w:numPr>
          <w:ilvl w:val="1"/>
          <w:numId w:val="4"/>
        </w:numPr>
        <w:spacing w:line="276" w:lineRule="auto"/>
        <w:ind w:left="567" w:hanging="283"/>
        <w:jc w:val="both"/>
      </w:pPr>
      <w:r w:rsidRPr="00D27160">
        <w:t>Termin płatności faktur będzie w sytuacji, opisanej w ust. 2</w:t>
      </w:r>
      <w:r w:rsidR="004A63F0">
        <w:t>4</w:t>
      </w:r>
      <w:r w:rsidRPr="00D27160">
        <w:t>, liczony od dnia otrzymania wymaganych wyjaśnień lub prawidłowo wystawionej faktury.</w:t>
      </w:r>
    </w:p>
    <w:p w14:paraId="6462895F" w14:textId="77777777" w:rsidR="00956013" w:rsidRDefault="00956013" w:rsidP="00956013">
      <w:pPr>
        <w:pStyle w:val="Akapitzlist1"/>
        <w:numPr>
          <w:ilvl w:val="1"/>
          <w:numId w:val="4"/>
        </w:numPr>
        <w:spacing w:line="276" w:lineRule="auto"/>
        <w:ind w:left="567" w:hanging="283"/>
        <w:jc w:val="both"/>
      </w:pPr>
      <w:r w:rsidRPr="00D27160">
        <w:t>Za dzień zapłaty wynagrodzenia strony ustalają dzień obciążenia rachunku bankowego Gminy Raciążek.</w:t>
      </w:r>
    </w:p>
    <w:p w14:paraId="7952B208" w14:textId="4A7E251C" w:rsidR="00956013" w:rsidRDefault="00956013" w:rsidP="00956013">
      <w:pPr>
        <w:pStyle w:val="Akapitzlist1"/>
        <w:numPr>
          <w:ilvl w:val="1"/>
          <w:numId w:val="4"/>
        </w:numPr>
        <w:spacing w:line="276" w:lineRule="auto"/>
        <w:ind w:left="567" w:hanging="283"/>
        <w:jc w:val="both"/>
      </w:pPr>
      <w:r w:rsidRPr="00D27160">
        <w:t xml:space="preserve">Wykonawca upoważnia zamawiającego do potrącenia: </w:t>
      </w:r>
    </w:p>
    <w:p w14:paraId="7B7436BA" w14:textId="4C47489E" w:rsidR="00956013" w:rsidRDefault="00956013">
      <w:pPr>
        <w:numPr>
          <w:ilvl w:val="0"/>
          <w:numId w:val="38"/>
        </w:numPr>
        <w:spacing w:line="276" w:lineRule="auto"/>
        <w:ind w:left="709" w:hanging="283"/>
        <w:jc w:val="both"/>
      </w:pPr>
      <w:r w:rsidRPr="00D27160">
        <w:t xml:space="preserve">kar umownych określonych w niniejszej umowie, w tym </w:t>
      </w:r>
      <w:r w:rsidRPr="003E066E">
        <w:t>w § 1</w:t>
      </w:r>
      <w:r w:rsidR="003E066E" w:rsidRPr="003E066E">
        <w:t>1</w:t>
      </w:r>
      <w:r w:rsidRPr="003E066E">
        <w:t xml:space="preserve"> umowy</w:t>
      </w:r>
      <w:r w:rsidRPr="00D27160">
        <w:t>,</w:t>
      </w:r>
    </w:p>
    <w:p w14:paraId="3D294F2D" w14:textId="77777777" w:rsidR="00956013" w:rsidRPr="00D27160" w:rsidRDefault="00956013">
      <w:pPr>
        <w:numPr>
          <w:ilvl w:val="0"/>
          <w:numId w:val="38"/>
        </w:numPr>
        <w:spacing w:line="276" w:lineRule="auto"/>
        <w:ind w:left="709" w:hanging="283"/>
        <w:jc w:val="both"/>
      </w:pPr>
      <w:r w:rsidRPr="00D27160">
        <w:t>płatności na rzecz podwykonawców oraz dalszych podwykonawców</w:t>
      </w:r>
      <w:r>
        <w:t>,</w:t>
      </w:r>
      <w:r w:rsidRPr="00D27160">
        <w:t xml:space="preserve"> </w:t>
      </w:r>
    </w:p>
    <w:p w14:paraId="64936308" w14:textId="406FC5FC" w:rsidR="00956013" w:rsidRPr="00D27160" w:rsidRDefault="00956013">
      <w:pPr>
        <w:numPr>
          <w:ilvl w:val="0"/>
          <w:numId w:val="38"/>
        </w:numPr>
        <w:spacing w:line="276" w:lineRule="auto"/>
        <w:ind w:left="709" w:hanging="283"/>
        <w:jc w:val="both"/>
      </w:pPr>
      <w:r w:rsidRPr="00D27160">
        <w:t>wszelkich płatności wskazanych w umowie, których Zamawiający może dokonać z wynagrodzenia Wykonawcy, w tym kosztów wynikających z opłacenia za Wykonawcę składki za polisę ubezpieczeniową, oraz kosztów za wykonawstwo zastępcze</w:t>
      </w:r>
      <w:r>
        <w:t xml:space="preserve">                            </w:t>
      </w:r>
      <w:r w:rsidR="003B5C33">
        <w:t xml:space="preserve">          </w:t>
      </w:r>
      <w:r w:rsidRPr="00D27160">
        <w:lastRenderedPageBreak/>
        <w:t xml:space="preserve">z wynagrodzenia wynikającego z bieżących faktur, z faktury końcowej oraz z zabezpieczenia należytego wykonania umowy, o którym </w:t>
      </w:r>
      <w:r w:rsidRPr="005825BE">
        <w:t>mowa w § 1</w:t>
      </w:r>
      <w:r w:rsidR="005825BE" w:rsidRPr="005825BE">
        <w:t>2</w:t>
      </w:r>
      <w:r w:rsidRPr="005825BE">
        <w:t xml:space="preserve"> umowy.</w:t>
      </w:r>
    </w:p>
    <w:p w14:paraId="009E2D93" w14:textId="08F6174D" w:rsidR="006241B7" w:rsidRPr="009352D7" w:rsidRDefault="00956013" w:rsidP="00956013">
      <w:pPr>
        <w:pStyle w:val="Akapitzlist1"/>
        <w:numPr>
          <w:ilvl w:val="1"/>
          <w:numId w:val="4"/>
        </w:numPr>
        <w:spacing w:line="276" w:lineRule="auto"/>
        <w:ind w:left="567" w:hanging="283"/>
        <w:jc w:val="both"/>
      </w:pPr>
      <w:r w:rsidRPr="00956013">
        <w:rPr>
          <w:bCs/>
        </w:rPr>
        <w:t>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14:paraId="33B938A2" w14:textId="77777777" w:rsidR="00791E6A" w:rsidRPr="006241B7" w:rsidRDefault="00791E6A" w:rsidP="006241B7">
      <w:pPr>
        <w:pStyle w:val="Akapitzlist1"/>
        <w:tabs>
          <w:tab w:val="left" w:pos="426"/>
        </w:tabs>
        <w:spacing w:line="276" w:lineRule="auto"/>
        <w:ind w:left="0"/>
        <w:jc w:val="both"/>
        <w:rPr>
          <w:bCs/>
        </w:rPr>
      </w:pPr>
    </w:p>
    <w:p w14:paraId="19F8E507" w14:textId="5CD7DBEA" w:rsidR="00971328" w:rsidRPr="00D27160" w:rsidRDefault="00971328" w:rsidP="00D27160">
      <w:pPr>
        <w:spacing w:line="276" w:lineRule="auto"/>
        <w:jc w:val="center"/>
        <w:rPr>
          <w:b/>
        </w:rPr>
      </w:pPr>
      <w:r w:rsidRPr="00D27160">
        <w:rPr>
          <w:b/>
          <w:bCs/>
        </w:rPr>
        <w:t xml:space="preserve">§ </w:t>
      </w:r>
      <w:r w:rsidR="004B3783">
        <w:rPr>
          <w:b/>
          <w:bCs/>
        </w:rPr>
        <w:t>9</w:t>
      </w:r>
    </w:p>
    <w:p w14:paraId="7C76F24A" w14:textId="77777777" w:rsidR="00971328" w:rsidRPr="00D27160" w:rsidRDefault="00971328" w:rsidP="00D27160">
      <w:pPr>
        <w:spacing w:line="276" w:lineRule="auto"/>
        <w:jc w:val="center"/>
        <w:rPr>
          <w:b/>
        </w:rPr>
      </w:pPr>
      <w:bookmarkStart w:id="5" w:name="_Toc194228372"/>
      <w:r w:rsidRPr="00D27160">
        <w:rPr>
          <w:b/>
        </w:rPr>
        <w:t>UBEZPIECZENIE</w:t>
      </w:r>
      <w:bookmarkEnd w:id="5"/>
    </w:p>
    <w:p w14:paraId="7A39FC49" w14:textId="77777777" w:rsidR="00971328" w:rsidRPr="00D27160" w:rsidRDefault="00971328" w:rsidP="00D27160">
      <w:pPr>
        <w:spacing w:line="276" w:lineRule="auto"/>
        <w:jc w:val="center"/>
        <w:rPr>
          <w:b/>
        </w:rPr>
      </w:pPr>
    </w:p>
    <w:p w14:paraId="1D908305" w14:textId="77777777" w:rsidR="00570C56" w:rsidRPr="00570C56" w:rsidRDefault="00570C56">
      <w:pPr>
        <w:pStyle w:val="Bezodstpw1"/>
        <w:numPr>
          <w:ilvl w:val="0"/>
          <w:numId w:val="14"/>
        </w:numPr>
        <w:spacing w:line="276" w:lineRule="auto"/>
        <w:ind w:left="567" w:hanging="283"/>
        <w:jc w:val="both"/>
        <w:rPr>
          <w:u w:val="single"/>
        </w:rPr>
      </w:pPr>
      <w:r>
        <w:t xml:space="preserve">Wykonawca zobowiązuje się do ubezpieczenia od odpowiedzialności cywilnej w zakresie prowadzonej działalności. </w:t>
      </w:r>
    </w:p>
    <w:p w14:paraId="4BFF0C17" w14:textId="5DC306CA" w:rsidR="00570C56" w:rsidRPr="00570C56" w:rsidRDefault="00570C56">
      <w:pPr>
        <w:pStyle w:val="Bezodstpw1"/>
        <w:numPr>
          <w:ilvl w:val="0"/>
          <w:numId w:val="14"/>
        </w:numPr>
        <w:spacing w:line="276" w:lineRule="auto"/>
        <w:ind w:left="567" w:hanging="283"/>
        <w:jc w:val="both"/>
        <w:rPr>
          <w:u w:val="single"/>
        </w:rPr>
      </w:pPr>
      <w:r>
        <w:t xml:space="preserve">Od dnia protokolarnego przekazania terenu budowy odpowiedzialność cywilną za szkody oraz następstwa nieszczęśliwych wypadków dotyczących pracowników i osób trzecich, </w:t>
      </w:r>
      <w:r w:rsidR="00960214">
        <w:t xml:space="preserve">          </w:t>
      </w:r>
      <w:r w:rsidR="003B5C33">
        <w:t xml:space="preserve">                    </w:t>
      </w:r>
      <w:r>
        <w:t>a powstałych w związku z prowadzonymi robotami, w tym także ruchem pojazdów mechanicznych, ponosi Wykonawca robót.</w:t>
      </w:r>
    </w:p>
    <w:p w14:paraId="127FADD1" w14:textId="2B2404E7" w:rsidR="00570C56" w:rsidRPr="00D27160" w:rsidRDefault="00971328">
      <w:pPr>
        <w:pStyle w:val="Bezodstpw1"/>
        <w:numPr>
          <w:ilvl w:val="0"/>
          <w:numId w:val="14"/>
        </w:numPr>
        <w:spacing w:line="276" w:lineRule="auto"/>
        <w:ind w:left="567" w:hanging="283"/>
        <w:jc w:val="both"/>
      </w:pPr>
      <w:r w:rsidRPr="00D27160">
        <w:t xml:space="preserve">Wykonawca jest zobowiązany nie później </w:t>
      </w:r>
      <w:r w:rsidR="00307DD3">
        <w:t>niż</w:t>
      </w:r>
      <w:r w:rsidR="00F81D00">
        <w:t xml:space="preserve"> do dnia przekazania terenu budowy </w:t>
      </w:r>
      <w:r w:rsidRPr="00D27160">
        <w:t xml:space="preserve">posiadać umowę ubezpieczenia, ustanawiającą ochronę od odpowiedzialności cywilnej w zakresie prowadzonej przez siebie działalności gospodarczej w okresie realizacji zamówienia, z tym zastrzeżeniem, że suma ubezpieczenia </w:t>
      </w:r>
      <w:r w:rsidR="004B3783">
        <w:t xml:space="preserve">zgodnie z warunkami określonymi w SWZ nie może być nie mniejsza niż </w:t>
      </w:r>
      <w:r w:rsidR="004B3783">
        <w:rPr>
          <w:b/>
          <w:bCs/>
        </w:rPr>
        <w:t>1.0</w:t>
      </w:r>
      <w:r w:rsidR="004B3783" w:rsidRPr="008D48C9">
        <w:rPr>
          <w:b/>
          <w:bCs/>
        </w:rPr>
        <w:t>00.000,00 zł</w:t>
      </w:r>
      <w:r w:rsidR="004B3783">
        <w:t xml:space="preserve"> (słownie: jeden milion złotych).</w:t>
      </w:r>
    </w:p>
    <w:p w14:paraId="473BEE23" w14:textId="25FF7705" w:rsidR="00971328" w:rsidRDefault="00971328">
      <w:pPr>
        <w:pStyle w:val="Bezodstpw1"/>
        <w:numPr>
          <w:ilvl w:val="0"/>
          <w:numId w:val="14"/>
        </w:numPr>
        <w:spacing w:line="276" w:lineRule="auto"/>
        <w:ind w:left="567" w:hanging="283"/>
        <w:jc w:val="both"/>
        <w:rPr>
          <w:u w:val="single"/>
        </w:rPr>
      </w:pPr>
      <w:r w:rsidRPr="00D27160">
        <w:t xml:space="preserve">Wykonawca jest zobowiązany </w:t>
      </w:r>
      <w:r w:rsidR="00F81D00">
        <w:t>przedłożyć</w:t>
      </w:r>
      <w:r w:rsidRPr="00D27160">
        <w:t xml:space="preserve"> Zamawiającemu</w:t>
      </w:r>
      <w:r w:rsidR="00F81D00">
        <w:t xml:space="preserve"> dokumenty potwierdzające zawarcie Umowy ubezpieczenia, nie później niż do dnia przekazania terenu budowy. </w:t>
      </w:r>
      <w:r w:rsidR="008D24F7">
        <w:t xml:space="preserve">           </w:t>
      </w:r>
      <w:r w:rsidR="003B5C33">
        <w:t xml:space="preserve">           </w:t>
      </w:r>
      <w:r w:rsidR="008D24F7" w:rsidRPr="00550906">
        <w:rPr>
          <w:u w:val="single"/>
        </w:rPr>
        <w:t xml:space="preserve">W przypadku uchybienia przedmiotowemu obowiązkowi Zamawiający ma prawo wstrzymać się z przekazaniem </w:t>
      </w:r>
      <w:r w:rsidR="00550906" w:rsidRPr="00550906">
        <w:rPr>
          <w:u w:val="single"/>
        </w:rPr>
        <w:t>terenu budowy do czasu ich przedłożenia, co nie powoduje wstrzymania terminów umownych w zakresie wykonania Umowy przez Wykonawcę.</w:t>
      </w:r>
    </w:p>
    <w:p w14:paraId="612B8BEE" w14:textId="77777777" w:rsidR="00570C56" w:rsidRDefault="00570C56">
      <w:pPr>
        <w:pStyle w:val="Bezodstpw1"/>
        <w:numPr>
          <w:ilvl w:val="0"/>
          <w:numId w:val="14"/>
        </w:numPr>
        <w:spacing w:line="276" w:lineRule="auto"/>
        <w:ind w:left="567" w:hanging="283"/>
        <w:jc w:val="both"/>
      </w:pPr>
      <w:r>
        <w:t>Wszelkie koszty wynikające z zawartych umów ubezpieczenia, polis, w szczególności składki ubezpieczeniowe, pokrywa w całości Wykonawca.</w:t>
      </w:r>
    </w:p>
    <w:p w14:paraId="5EA413C8" w14:textId="77777777" w:rsidR="00971328" w:rsidRPr="00D27160" w:rsidRDefault="00971328">
      <w:pPr>
        <w:pStyle w:val="Bezodstpw1"/>
        <w:numPr>
          <w:ilvl w:val="0"/>
          <w:numId w:val="14"/>
        </w:numPr>
        <w:spacing w:line="276" w:lineRule="auto"/>
        <w:ind w:left="567" w:hanging="283"/>
        <w:jc w:val="both"/>
      </w:pPr>
      <w:r w:rsidRPr="00D27160">
        <w:t>Wykonawca jest zobowiązany terminowo i w pełnej wysokości opłacać na swój koszt składki ubezpieczeniowe z tytułu umów lub umowy ubezpieczenia.</w:t>
      </w:r>
    </w:p>
    <w:p w14:paraId="5797D631" w14:textId="29620F10" w:rsidR="00971328" w:rsidRDefault="00570C56">
      <w:pPr>
        <w:pStyle w:val="Bezodstpw1"/>
        <w:numPr>
          <w:ilvl w:val="0"/>
          <w:numId w:val="14"/>
        </w:numPr>
        <w:spacing w:line="276" w:lineRule="auto"/>
        <w:ind w:left="567" w:hanging="283"/>
        <w:jc w:val="both"/>
      </w:pPr>
      <w: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w:t>
      </w:r>
      <w:r w:rsidR="00D61C69">
        <w:t xml:space="preserve"> </w:t>
      </w:r>
      <w:r>
        <w:t xml:space="preserve">W przypadku nie dokonania i nie przedłożenia przez Wykonawcę odnośnego ubezpieczenia </w:t>
      </w:r>
      <w:r w:rsidR="00D61C69">
        <w:t xml:space="preserve">  </w:t>
      </w:r>
      <w:r>
        <w:t>w ww. terminie, Zamawiający w imieniu i na rzecz Wykonawcy na jego koszt dokona stosownego ubezpieczenia w zakresie określonym w ust. 1 i 2, a poniesiony koszt potrąci z należności wynikających z najbliższej faktury wystawionej przez Wykonawcę.</w:t>
      </w:r>
    </w:p>
    <w:p w14:paraId="7700FD46" w14:textId="77777777" w:rsidR="00570C56" w:rsidRDefault="00570C56">
      <w:pPr>
        <w:pStyle w:val="Bezodstpw1"/>
        <w:numPr>
          <w:ilvl w:val="0"/>
          <w:numId w:val="14"/>
        </w:numPr>
        <w:spacing w:line="276" w:lineRule="auto"/>
        <w:ind w:left="567" w:hanging="283"/>
        <w:jc w:val="both"/>
      </w:pPr>
      <w:r>
        <w:t xml:space="preserve">Wykonawca nie jest uprawniony </w:t>
      </w:r>
      <w:r w:rsidR="00045B4E">
        <w:t>do dokonywania zmian warunków ubezpieczenia na niekorzyść Zamawiającego bez uprzedniej zgody Zamawiającego.</w:t>
      </w:r>
    </w:p>
    <w:p w14:paraId="7C0160B6" w14:textId="77777777" w:rsidR="00045B4E" w:rsidRPr="00D27160" w:rsidRDefault="00045B4E" w:rsidP="00045B4E">
      <w:pPr>
        <w:pStyle w:val="Bezodstpw1"/>
        <w:spacing w:line="276" w:lineRule="auto"/>
        <w:ind w:left="567"/>
        <w:jc w:val="both"/>
      </w:pPr>
    </w:p>
    <w:p w14:paraId="5BE810BD" w14:textId="3AF87AEF" w:rsidR="00ED2578" w:rsidRPr="00D27160" w:rsidRDefault="00971328" w:rsidP="00ED4238">
      <w:pPr>
        <w:spacing w:line="276" w:lineRule="auto"/>
        <w:jc w:val="center"/>
        <w:rPr>
          <w:b/>
          <w:bCs/>
        </w:rPr>
      </w:pPr>
      <w:r w:rsidRPr="00D27160">
        <w:rPr>
          <w:b/>
          <w:bCs/>
        </w:rPr>
        <w:t>§ 1</w:t>
      </w:r>
      <w:r w:rsidR="00ED4238">
        <w:rPr>
          <w:b/>
          <w:bCs/>
        </w:rPr>
        <w:t>0</w:t>
      </w:r>
    </w:p>
    <w:p w14:paraId="70D70EC7" w14:textId="77777777" w:rsidR="00971328" w:rsidRPr="00D27160" w:rsidRDefault="00971328" w:rsidP="00D27160">
      <w:pPr>
        <w:spacing w:line="276" w:lineRule="auto"/>
        <w:jc w:val="center"/>
        <w:rPr>
          <w:b/>
          <w:bCs/>
        </w:rPr>
      </w:pPr>
      <w:r w:rsidRPr="00D27160">
        <w:rPr>
          <w:b/>
          <w:bCs/>
        </w:rPr>
        <w:t xml:space="preserve">ODBIORY  </w:t>
      </w:r>
    </w:p>
    <w:p w14:paraId="055EEC9F" w14:textId="77777777" w:rsidR="00971328" w:rsidRPr="00D27160" w:rsidRDefault="00971328" w:rsidP="00D27160">
      <w:pPr>
        <w:spacing w:line="276" w:lineRule="auto"/>
        <w:jc w:val="center"/>
        <w:rPr>
          <w:b/>
          <w:bCs/>
        </w:rPr>
      </w:pPr>
    </w:p>
    <w:p w14:paraId="25A83AD9" w14:textId="77777777" w:rsidR="00971328" w:rsidRPr="00ED4238" w:rsidRDefault="00971328">
      <w:pPr>
        <w:pStyle w:val="Bezodstpw1"/>
        <w:numPr>
          <w:ilvl w:val="0"/>
          <w:numId w:val="9"/>
        </w:numPr>
        <w:spacing w:line="276" w:lineRule="auto"/>
        <w:ind w:left="567" w:hanging="283"/>
        <w:jc w:val="both"/>
        <w:rPr>
          <w:b/>
        </w:rPr>
      </w:pPr>
      <w:r w:rsidRPr="00D27160">
        <w:t>Strony zgodnie postanawiają, że będą stosowane następujące rodzaje odbiorów:</w:t>
      </w:r>
    </w:p>
    <w:p w14:paraId="40B0624A" w14:textId="1432B854" w:rsidR="00ED4238" w:rsidRDefault="00ED4238">
      <w:pPr>
        <w:pStyle w:val="Bezodstpw1"/>
        <w:numPr>
          <w:ilvl w:val="0"/>
          <w:numId w:val="40"/>
        </w:numPr>
        <w:spacing w:line="276" w:lineRule="auto"/>
        <w:ind w:left="851" w:hanging="284"/>
        <w:jc w:val="both"/>
        <w:rPr>
          <w:bCs/>
        </w:rPr>
      </w:pPr>
      <w:r>
        <w:rPr>
          <w:bCs/>
        </w:rPr>
        <w:t>o</w:t>
      </w:r>
      <w:r w:rsidRPr="00ED4238">
        <w:rPr>
          <w:bCs/>
        </w:rPr>
        <w:t>dbiór końcowy</w:t>
      </w:r>
      <w:r>
        <w:rPr>
          <w:bCs/>
        </w:rPr>
        <w:t>;</w:t>
      </w:r>
    </w:p>
    <w:p w14:paraId="6C7CB248" w14:textId="3F38D6A6" w:rsidR="00ED4238" w:rsidRPr="00ED4238" w:rsidRDefault="00ED4238">
      <w:pPr>
        <w:pStyle w:val="Bezodstpw4"/>
        <w:numPr>
          <w:ilvl w:val="0"/>
          <w:numId w:val="40"/>
        </w:numPr>
        <w:ind w:left="851" w:hanging="284"/>
        <w:jc w:val="both"/>
        <w:rPr>
          <w:bCs/>
        </w:rPr>
      </w:pPr>
      <w:r w:rsidRPr="00ED4238">
        <w:rPr>
          <w:bCs/>
        </w:rPr>
        <w:lastRenderedPageBreak/>
        <w:t>odbiory robót zanikających i ulegających zakryciu</w:t>
      </w:r>
      <w:r w:rsidR="0022011F">
        <w:t>;</w:t>
      </w:r>
    </w:p>
    <w:p w14:paraId="68E3624F" w14:textId="6EEE9C30" w:rsidR="00ED4238" w:rsidRPr="00ED4238" w:rsidRDefault="00ED4238">
      <w:pPr>
        <w:pStyle w:val="Bezodstpw1"/>
        <w:numPr>
          <w:ilvl w:val="0"/>
          <w:numId w:val="40"/>
        </w:numPr>
        <w:spacing w:line="276" w:lineRule="auto"/>
        <w:ind w:left="851" w:hanging="284"/>
        <w:jc w:val="both"/>
        <w:rPr>
          <w:bCs/>
        </w:rPr>
      </w:pPr>
      <w:r>
        <w:rPr>
          <w:bCs/>
        </w:rPr>
        <w:t>o</w:t>
      </w:r>
      <w:r w:rsidRPr="00ED4238">
        <w:rPr>
          <w:bCs/>
        </w:rPr>
        <w:t>dbiór ostateczny</w:t>
      </w:r>
      <w:r>
        <w:rPr>
          <w:bCs/>
        </w:rPr>
        <w:t>.</w:t>
      </w:r>
    </w:p>
    <w:p w14:paraId="1FE23D92" w14:textId="1ACAD159" w:rsidR="00ED4238" w:rsidRPr="00ED4238" w:rsidRDefault="00ED4238">
      <w:pPr>
        <w:pStyle w:val="Bezodstpw1"/>
        <w:numPr>
          <w:ilvl w:val="0"/>
          <w:numId w:val="9"/>
        </w:numPr>
        <w:spacing w:line="276" w:lineRule="auto"/>
        <w:ind w:left="567" w:hanging="283"/>
        <w:jc w:val="both"/>
        <w:rPr>
          <w:b/>
        </w:rPr>
      </w:pPr>
      <w:r w:rsidRPr="00ED4238">
        <w:rPr>
          <w:color w:val="000000"/>
          <w:lang w:eastAsia="pl-PL"/>
        </w:rPr>
        <w:t>Odbiór</w:t>
      </w:r>
      <w:r w:rsidR="00415064">
        <w:rPr>
          <w:color w:val="000000"/>
          <w:lang w:eastAsia="pl-PL"/>
        </w:rPr>
        <w:t xml:space="preserve"> końcowy</w:t>
      </w:r>
      <w:r w:rsidRPr="00ED4238">
        <w:rPr>
          <w:color w:val="000000"/>
          <w:lang w:eastAsia="pl-PL"/>
        </w:rPr>
        <w:t xml:space="preserve"> prac: </w:t>
      </w:r>
    </w:p>
    <w:p w14:paraId="1DE49A9C" w14:textId="1EF62EAC" w:rsidR="00ED4238" w:rsidRPr="001012E5" w:rsidRDefault="00ED4238">
      <w:pPr>
        <w:pStyle w:val="Akapitzlist"/>
        <w:numPr>
          <w:ilvl w:val="1"/>
          <w:numId w:val="41"/>
        </w:numPr>
        <w:autoSpaceDE w:val="0"/>
        <w:autoSpaceDN w:val="0"/>
        <w:adjustRightInd w:val="0"/>
        <w:spacing w:after="0"/>
        <w:ind w:left="851" w:hanging="284"/>
        <w:jc w:val="both"/>
        <w:rPr>
          <w:rFonts w:ascii="Times New Roman" w:hAnsi="Times New Roman"/>
          <w:color w:val="000000"/>
          <w:sz w:val="24"/>
          <w:szCs w:val="24"/>
          <w:lang w:eastAsia="pl-PL"/>
        </w:rPr>
      </w:pPr>
      <w:r w:rsidRPr="00ED4238">
        <w:rPr>
          <w:rFonts w:ascii="Times New Roman" w:hAnsi="Times New Roman"/>
          <w:color w:val="000000"/>
          <w:sz w:val="24"/>
          <w:szCs w:val="24"/>
          <w:lang w:eastAsia="pl-PL"/>
        </w:rPr>
        <w:t>Przedstawiciel Wykonawcy pisemnie zgłosi</w:t>
      </w:r>
      <w:r w:rsidR="0022011F">
        <w:rPr>
          <w:rFonts w:ascii="Times New Roman" w:hAnsi="Times New Roman"/>
          <w:color w:val="000000"/>
          <w:sz w:val="24"/>
          <w:szCs w:val="24"/>
          <w:lang w:eastAsia="pl-PL"/>
        </w:rPr>
        <w:t xml:space="preserve"> na piśmie</w:t>
      </w:r>
      <w:r w:rsidRPr="00ED4238">
        <w:rPr>
          <w:rFonts w:ascii="Times New Roman" w:hAnsi="Times New Roman"/>
          <w:color w:val="000000"/>
          <w:sz w:val="24"/>
          <w:szCs w:val="24"/>
          <w:lang w:eastAsia="pl-PL"/>
        </w:rPr>
        <w:t xml:space="preserve"> gotowość prac do odbioru </w:t>
      </w:r>
      <w:r w:rsidRPr="001012E5">
        <w:rPr>
          <w:rFonts w:ascii="Times New Roman" w:hAnsi="Times New Roman"/>
          <w:color w:val="000000"/>
          <w:sz w:val="24"/>
          <w:szCs w:val="24"/>
          <w:lang w:eastAsia="pl-PL"/>
        </w:rPr>
        <w:t xml:space="preserve">końcowego. </w:t>
      </w:r>
    </w:p>
    <w:p w14:paraId="2AB52A7A" w14:textId="28D9CE58" w:rsidR="00ED4238" w:rsidRPr="001012E5" w:rsidRDefault="00ED4238">
      <w:pPr>
        <w:pStyle w:val="Akapitzlist"/>
        <w:numPr>
          <w:ilvl w:val="1"/>
          <w:numId w:val="41"/>
        </w:numPr>
        <w:autoSpaceDE w:val="0"/>
        <w:autoSpaceDN w:val="0"/>
        <w:adjustRightInd w:val="0"/>
        <w:spacing w:after="0"/>
        <w:ind w:left="851" w:hanging="284"/>
        <w:jc w:val="both"/>
        <w:rPr>
          <w:rFonts w:ascii="Times New Roman" w:hAnsi="Times New Roman"/>
          <w:color w:val="000000"/>
          <w:sz w:val="24"/>
          <w:szCs w:val="24"/>
          <w:lang w:eastAsia="pl-PL"/>
        </w:rPr>
      </w:pPr>
      <w:r w:rsidRPr="001012E5">
        <w:rPr>
          <w:rFonts w:ascii="Times New Roman" w:hAnsi="Times New Roman"/>
          <w:color w:val="000000"/>
          <w:sz w:val="24"/>
          <w:szCs w:val="24"/>
          <w:lang w:eastAsia="pl-PL"/>
        </w:rPr>
        <w:t xml:space="preserve">W razie konieczności dokonania odbioru robót zanikających lub ulegających zakryciu, Wykonawca zawiadomi Inspektora o wykonaniu tych robót w celu dokonania ich odbioru w terminie 3 dni roboczych przed planowanym terminem ich zakrycia. Wykonawca przy-gotuje i przedłoży Inspektorowi niezbędne do dokonania odbioru dokumenty przed rozpoczęciem odbioru tych robót. W przypadku wykonania robót zanikających lub ulegających zakryciu bez polecenia Inspektora, Wykonawca na własny koszt dokona ich odkrycia i/lub wykona te roboty ponownie. Każdorazowy odbiór robót zanikających lub ulegających zakryciu zostanie potwierdzony przez Inspektora wpisem do dziennika budowy. </w:t>
      </w:r>
    </w:p>
    <w:p w14:paraId="02F8C7C1" w14:textId="77777777" w:rsidR="0022011F" w:rsidRPr="001012E5" w:rsidRDefault="00ED4238">
      <w:pPr>
        <w:pStyle w:val="Akapitzlist"/>
        <w:numPr>
          <w:ilvl w:val="1"/>
          <w:numId w:val="41"/>
        </w:numPr>
        <w:autoSpaceDE w:val="0"/>
        <w:autoSpaceDN w:val="0"/>
        <w:adjustRightInd w:val="0"/>
        <w:spacing w:after="0"/>
        <w:ind w:left="851" w:hanging="284"/>
        <w:jc w:val="both"/>
        <w:rPr>
          <w:rFonts w:ascii="Times New Roman" w:hAnsi="Times New Roman"/>
          <w:color w:val="000000"/>
          <w:sz w:val="24"/>
          <w:szCs w:val="24"/>
          <w:lang w:eastAsia="pl-PL"/>
        </w:rPr>
      </w:pPr>
      <w:r w:rsidRPr="001012E5">
        <w:rPr>
          <w:rFonts w:ascii="Times New Roman" w:hAnsi="Times New Roman"/>
          <w:color w:val="000000"/>
          <w:sz w:val="24"/>
          <w:szCs w:val="24"/>
          <w:lang w:eastAsia="pl-PL"/>
        </w:rPr>
        <w:t xml:space="preserve"> Zamawiający wyznaczy termin i rozpocznie odbiór końcowy robót – w ciągu </w:t>
      </w:r>
      <w:r w:rsidR="0022011F" w:rsidRPr="001012E5">
        <w:rPr>
          <w:rFonts w:ascii="Times New Roman" w:hAnsi="Times New Roman"/>
          <w:color w:val="000000"/>
          <w:sz w:val="24"/>
          <w:szCs w:val="24"/>
          <w:lang w:eastAsia="pl-PL"/>
        </w:rPr>
        <w:t>7</w:t>
      </w:r>
      <w:r w:rsidRPr="001012E5">
        <w:rPr>
          <w:rFonts w:ascii="Times New Roman" w:hAnsi="Times New Roman"/>
          <w:color w:val="000000"/>
          <w:sz w:val="24"/>
          <w:szCs w:val="24"/>
          <w:lang w:eastAsia="pl-PL"/>
        </w:rPr>
        <w:t xml:space="preserve"> kalendarzowych dni od daty zawiadomienia go przez Wykonawcę o gotowości do odbioru wykonanych robót potwierdzonych przez Inspektora, zawiadamiając o tym Wykonawcę, ewentualnie przekaże Wykonawcy pismo ustalające jakie warunki jeszcze muszą być spełnione, aby odbiór mógł być dokonany. </w:t>
      </w:r>
    </w:p>
    <w:p w14:paraId="0E2AA4B7" w14:textId="3E9FD8A4" w:rsidR="00ED4238" w:rsidRPr="001012E5" w:rsidRDefault="00ED4238">
      <w:pPr>
        <w:pStyle w:val="Akapitzlist"/>
        <w:numPr>
          <w:ilvl w:val="1"/>
          <w:numId w:val="41"/>
        </w:numPr>
        <w:autoSpaceDE w:val="0"/>
        <w:autoSpaceDN w:val="0"/>
        <w:adjustRightInd w:val="0"/>
        <w:spacing w:after="0"/>
        <w:ind w:left="851" w:hanging="284"/>
        <w:jc w:val="both"/>
        <w:rPr>
          <w:rFonts w:ascii="Times New Roman" w:hAnsi="Times New Roman"/>
          <w:color w:val="000000"/>
          <w:sz w:val="24"/>
          <w:szCs w:val="24"/>
          <w:lang w:eastAsia="pl-PL"/>
        </w:rPr>
      </w:pPr>
      <w:r w:rsidRPr="001012E5">
        <w:rPr>
          <w:rFonts w:ascii="Times New Roman" w:hAnsi="Times New Roman"/>
          <w:color w:val="000000"/>
          <w:sz w:val="24"/>
          <w:szCs w:val="24"/>
          <w:lang w:eastAsia="pl-PL"/>
        </w:rPr>
        <w:t xml:space="preserve"> Zakończenie czynności odbiorowych będzie następować bez zbędnej zwłoki. </w:t>
      </w:r>
    </w:p>
    <w:p w14:paraId="779188D7" w14:textId="36EBEE39" w:rsidR="00747AF4" w:rsidRPr="00747AF4" w:rsidRDefault="00747AF4">
      <w:pPr>
        <w:pStyle w:val="Bezodstpw1"/>
        <w:numPr>
          <w:ilvl w:val="0"/>
          <w:numId w:val="20"/>
        </w:numPr>
        <w:spacing w:line="276" w:lineRule="auto"/>
        <w:ind w:left="567" w:hanging="283"/>
        <w:jc w:val="both"/>
        <w:rPr>
          <w:bCs/>
        </w:rPr>
      </w:pPr>
      <w:r w:rsidRPr="00747AF4">
        <w:rPr>
          <w:bCs/>
        </w:rPr>
        <w:t>Warunkiem przystąpienia do odbioru końcowego jest zrealizowanie przez Wykonawcę pełnego zakresu robót, oraz dostarczenie Zamawiającemu wszystkich i kompletnych dokumentów,           o których mowa w ust. 4.</w:t>
      </w:r>
    </w:p>
    <w:p w14:paraId="2F7A1FF1" w14:textId="256A3C21" w:rsidR="0022011F" w:rsidRPr="001012E5" w:rsidRDefault="0022011F">
      <w:pPr>
        <w:pStyle w:val="Bezodstpw1"/>
        <w:numPr>
          <w:ilvl w:val="0"/>
          <w:numId w:val="20"/>
        </w:numPr>
        <w:spacing w:line="276" w:lineRule="auto"/>
        <w:ind w:left="567" w:hanging="283"/>
        <w:jc w:val="both"/>
        <w:rPr>
          <w:bCs/>
        </w:rPr>
      </w:pPr>
      <w:r w:rsidRPr="001012E5">
        <w:rPr>
          <w:color w:val="000000"/>
          <w:lang w:eastAsia="pl-PL"/>
        </w:rPr>
        <w:t xml:space="preserve">Przed odbiorem końcowym Obiektu, Wykonawca skompletuje i przedstawi Inspektorowi dokumenty pozwalające na ocenę prawidłowego wykonania Umowy, a w szczególności dokumentację powykonawczą oraz niezbędne świadectwa kontroli jakości materiałów, będących przedmiotem odbioru, w tym m.in.: </w:t>
      </w:r>
    </w:p>
    <w:p w14:paraId="248D33E4" w14:textId="728DE55A" w:rsidR="0022011F" w:rsidRPr="001012E5" w:rsidRDefault="0022011F">
      <w:pPr>
        <w:pStyle w:val="Bezodstpw1"/>
        <w:numPr>
          <w:ilvl w:val="0"/>
          <w:numId w:val="42"/>
        </w:numPr>
        <w:spacing w:line="276" w:lineRule="auto"/>
        <w:ind w:left="851" w:hanging="284"/>
        <w:jc w:val="both"/>
        <w:rPr>
          <w:bCs/>
        </w:rPr>
      </w:pPr>
      <w:r w:rsidRPr="001012E5">
        <w:rPr>
          <w:bCs/>
        </w:rPr>
        <w:t>dzienniki budowy z wpisem:</w:t>
      </w:r>
    </w:p>
    <w:p w14:paraId="664FD8A0" w14:textId="47A93328" w:rsidR="00B130AC" w:rsidRPr="00B130AC" w:rsidRDefault="00B130AC">
      <w:pPr>
        <w:numPr>
          <w:ilvl w:val="1"/>
          <w:numId w:val="43"/>
        </w:numPr>
        <w:suppressAutoHyphens w:val="0"/>
        <w:autoSpaceDE w:val="0"/>
        <w:autoSpaceDN w:val="0"/>
        <w:adjustRightInd w:val="0"/>
        <w:spacing w:line="276" w:lineRule="auto"/>
        <w:ind w:left="1134" w:hanging="283"/>
        <w:jc w:val="both"/>
        <w:rPr>
          <w:color w:val="000000"/>
          <w:lang w:eastAsia="pl-PL"/>
        </w:rPr>
      </w:pPr>
      <w:r w:rsidRPr="00B130AC">
        <w:rPr>
          <w:color w:val="000000"/>
          <w:lang w:eastAsia="pl-PL"/>
        </w:rPr>
        <w:t xml:space="preserve">kierownika budowy o zakończeniu robót budowlanych i zgłoszeniem do odbioru końcowego całego przedmiotu Umowy, </w:t>
      </w:r>
    </w:p>
    <w:p w14:paraId="65C48A44" w14:textId="3590C91A" w:rsidR="00B130AC" w:rsidRPr="001012E5" w:rsidRDefault="00B130AC">
      <w:pPr>
        <w:numPr>
          <w:ilvl w:val="1"/>
          <w:numId w:val="43"/>
        </w:numPr>
        <w:suppressAutoHyphens w:val="0"/>
        <w:autoSpaceDE w:val="0"/>
        <w:autoSpaceDN w:val="0"/>
        <w:adjustRightInd w:val="0"/>
        <w:spacing w:line="276" w:lineRule="auto"/>
        <w:ind w:left="1134" w:hanging="283"/>
        <w:jc w:val="both"/>
        <w:rPr>
          <w:color w:val="000000"/>
          <w:lang w:eastAsia="pl-PL"/>
        </w:rPr>
      </w:pPr>
      <w:r w:rsidRPr="00B130AC">
        <w:rPr>
          <w:color w:val="000000"/>
          <w:lang w:eastAsia="pl-PL"/>
        </w:rPr>
        <w:t xml:space="preserve">Inspektora potwierdzającym gotowość całego przedmiotu Umowy do odbioru końcowego; </w:t>
      </w:r>
    </w:p>
    <w:p w14:paraId="54D97805" w14:textId="3924E09B" w:rsidR="0022011F" w:rsidRPr="001012E5" w:rsidRDefault="0022011F">
      <w:pPr>
        <w:pStyle w:val="Bezodstpw1"/>
        <w:numPr>
          <w:ilvl w:val="0"/>
          <w:numId w:val="42"/>
        </w:numPr>
        <w:spacing w:line="276" w:lineRule="auto"/>
        <w:ind w:left="851" w:hanging="284"/>
        <w:jc w:val="both"/>
        <w:rPr>
          <w:bCs/>
        </w:rPr>
      </w:pPr>
      <w:r w:rsidRPr="001012E5">
        <w:rPr>
          <w:color w:val="000000"/>
          <w:lang w:eastAsia="pl-PL"/>
        </w:rPr>
        <w:t xml:space="preserve">oświadczenia kierownika budowy i dokumenty zgodne z przepisami Prawa budowlanego                       z wyszczególnieniem ewentualnych zmian do rozwiązań projektu; </w:t>
      </w:r>
    </w:p>
    <w:p w14:paraId="162E7641" w14:textId="10F7EF2A" w:rsidR="00747AF4" w:rsidRPr="00747AF4" w:rsidRDefault="00747AF4">
      <w:pPr>
        <w:pStyle w:val="Bezodstpw1"/>
        <w:numPr>
          <w:ilvl w:val="0"/>
          <w:numId w:val="42"/>
        </w:numPr>
        <w:spacing w:line="276" w:lineRule="auto"/>
        <w:ind w:left="851" w:hanging="284"/>
        <w:jc w:val="both"/>
        <w:rPr>
          <w:bCs/>
        </w:rPr>
      </w:pPr>
      <w:r>
        <w:rPr>
          <w:bCs/>
        </w:rPr>
        <w:t>rozliczenie rzeczowo-finansowe zadania inwestycyjnego z podziałem na elementy składowe wskazane w harmonogramie rzeczowo-finansowym;</w:t>
      </w:r>
    </w:p>
    <w:p w14:paraId="4654D05F" w14:textId="2AC45B5D" w:rsidR="0022011F" w:rsidRPr="001012E5" w:rsidRDefault="0022011F">
      <w:pPr>
        <w:pStyle w:val="Bezodstpw1"/>
        <w:numPr>
          <w:ilvl w:val="0"/>
          <w:numId w:val="42"/>
        </w:numPr>
        <w:spacing w:line="276" w:lineRule="auto"/>
        <w:ind w:left="851" w:hanging="284"/>
        <w:jc w:val="both"/>
        <w:rPr>
          <w:bCs/>
        </w:rPr>
      </w:pPr>
      <w:r w:rsidRPr="001012E5">
        <w:rPr>
          <w:color w:val="000000"/>
          <w:lang w:eastAsia="pl-PL"/>
        </w:rPr>
        <w:t xml:space="preserve">oświadczenie geodety potwierdzające wykonanie pomiarów inwentaryzacyjnych, sporządzenie dokumentacji powykonawczej, zarejestrowanie map w ośrodku dokumentacji geodezyjnej, </w:t>
      </w:r>
    </w:p>
    <w:p w14:paraId="6BBB8C43" w14:textId="77777777" w:rsidR="00004E80" w:rsidRPr="001012E5" w:rsidRDefault="0022011F">
      <w:pPr>
        <w:pStyle w:val="Bezodstpw1"/>
        <w:numPr>
          <w:ilvl w:val="0"/>
          <w:numId w:val="42"/>
        </w:numPr>
        <w:spacing w:line="276" w:lineRule="auto"/>
        <w:ind w:left="851" w:hanging="284"/>
        <w:jc w:val="both"/>
        <w:rPr>
          <w:bCs/>
        </w:rPr>
      </w:pPr>
      <w:r w:rsidRPr="001012E5">
        <w:rPr>
          <w:color w:val="000000"/>
          <w:lang w:eastAsia="pl-PL"/>
        </w:rPr>
        <w:t xml:space="preserve">oświadczenie kierownika budowy o wbudowaniu materiałów zgodnie z dokumentacją projektową i STWiORB i ofertą Wykonawcy, posiadających odpowiednie dokumenty dopuszczenia do stosowania w budownictwie i spełniające zakładane projektowe i użytkowe warunki wytrzymałościowe, jakościowe, techniczne, bhp, p.poż. i PZH; </w:t>
      </w:r>
    </w:p>
    <w:p w14:paraId="5B92F747" w14:textId="77777777" w:rsidR="00004E80" w:rsidRPr="001012E5" w:rsidRDefault="0022011F">
      <w:pPr>
        <w:pStyle w:val="Bezodstpw1"/>
        <w:numPr>
          <w:ilvl w:val="0"/>
          <w:numId w:val="42"/>
        </w:numPr>
        <w:spacing w:line="276" w:lineRule="auto"/>
        <w:ind w:left="851" w:hanging="284"/>
        <w:jc w:val="both"/>
        <w:rPr>
          <w:bCs/>
        </w:rPr>
      </w:pPr>
      <w:r w:rsidRPr="001012E5">
        <w:rPr>
          <w:color w:val="000000"/>
          <w:lang w:eastAsia="pl-PL"/>
        </w:rPr>
        <w:t xml:space="preserve">w razie powstania zmian nieodstępujących w sposób istotny od zatwierdzonego projektu budowlanego dokonanych podczas wykonywania robót - kopie rysunków wchodzących w skład zatwierdzonego projektu budowlanego z naniesionymi zmianami, a w razie potrzeby, </w:t>
      </w:r>
      <w:r w:rsidRPr="001012E5">
        <w:rPr>
          <w:color w:val="000000"/>
          <w:lang w:eastAsia="pl-PL"/>
        </w:rPr>
        <w:lastRenderedPageBreak/>
        <w:t xml:space="preserve">także uzupełniający opis. W takim przypadku oświadczenie, powinno być potwierdzone przez Projektanta i Inspektora; </w:t>
      </w:r>
    </w:p>
    <w:p w14:paraId="456EF8EC" w14:textId="77777777" w:rsidR="001A5EDE" w:rsidRPr="001A5EDE" w:rsidRDefault="00004E80">
      <w:pPr>
        <w:pStyle w:val="Bezodstpw1"/>
        <w:numPr>
          <w:ilvl w:val="0"/>
          <w:numId w:val="42"/>
        </w:numPr>
        <w:spacing w:line="276" w:lineRule="auto"/>
        <w:ind w:left="851" w:hanging="284"/>
        <w:jc w:val="both"/>
        <w:rPr>
          <w:bCs/>
        </w:rPr>
      </w:pPr>
      <w:r w:rsidRPr="00004E80">
        <w:rPr>
          <w:color w:val="000000"/>
          <w:sz w:val="23"/>
          <w:szCs w:val="23"/>
          <w:lang w:eastAsia="pl-PL"/>
        </w:rPr>
        <w:t xml:space="preserve">dokumentację powykonawczą z naniesieniem nieistotnych zmian w trakcie budowy, sporządzoną przez kierownika budowy i zaakceptowaną przez projektanta i Inspektora. Dokumentację powykonawczą wykonać należy na kserokopiach projektu zagospodarowania terenu, architektoniczno – budowlanego, technicznego lub wykonać nową wersję; </w:t>
      </w:r>
    </w:p>
    <w:p w14:paraId="30B201B3" w14:textId="77777777" w:rsidR="001A5EDE" w:rsidRDefault="001A5EDE">
      <w:pPr>
        <w:pStyle w:val="Bezodstpw1"/>
        <w:numPr>
          <w:ilvl w:val="0"/>
          <w:numId w:val="42"/>
        </w:numPr>
        <w:spacing w:line="276" w:lineRule="auto"/>
        <w:ind w:left="851" w:hanging="284"/>
        <w:jc w:val="both"/>
        <w:rPr>
          <w:color w:val="000000"/>
          <w:lang w:eastAsia="pl-PL"/>
        </w:rPr>
      </w:pPr>
      <w:r w:rsidRPr="001A5EDE">
        <w:rPr>
          <w:color w:val="000000"/>
          <w:lang w:eastAsia="pl-PL"/>
        </w:rPr>
        <w:t>dokumentację geodezyjną obejmującą</w:t>
      </w:r>
      <w:r>
        <w:rPr>
          <w:color w:val="000000"/>
          <w:lang w:eastAsia="pl-PL"/>
        </w:rPr>
        <w:t xml:space="preserve"> </w:t>
      </w:r>
      <w:r w:rsidRPr="001A5EDE">
        <w:rPr>
          <w:color w:val="000000"/>
          <w:lang w:eastAsia="pl-PL"/>
        </w:rPr>
        <w:t xml:space="preserve">mapy inwentaryzacji powykonawczej z naniesionymi wybudowanymi obiektami z klauzulą zgodności wykonania z projektem i zarejestrowane w Powiatowym Ośrodku Dokumentacji Geodezji i Kartografii, (Zamawiający dopuszcza złożenie szkicu z inwentaryzacji powykonawczej do chwili uzupełnienia o mapy zarejestrowane w ośrodku); </w:t>
      </w:r>
    </w:p>
    <w:p w14:paraId="71FCBC05" w14:textId="77777777" w:rsidR="00747AF4" w:rsidRDefault="001A5EDE">
      <w:pPr>
        <w:pStyle w:val="Bezodstpw1"/>
        <w:numPr>
          <w:ilvl w:val="0"/>
          <w:numId w:val="42"/>
        </w:numPr>
        <w:spacing w:line="276" w:lineRule="auto"/>
        <w:ind w:left="851" w:hanging="284"/>
        <w:jc w:val="both"/>
        <w:rPr>
          <w:color w:val="000000"/>
          <w:lang w:eastAsia="pl-PL"/>
        </w:rPr>
      </w:pPr>
      <w:r w:rsidRPr="001A5EDE">
        <w:rPr>
          <w:color w:val="000000"/>
          <w:lang w:eastAsia="pl-PL"/>
        </w:rPr>
        <w:t xml:space="preserve">wyniki przeprowadzonych ekspertyz i badań technicznych (jeżeli miały miejsce); </w:t>
      </w:r>
    </w:p>
    <w:p w14:paraId="2BB0F30E" w14:textId="688FDC21" w:rsidR="001A5EDE" w:rsidRPr="00747AF4" w:rsidRDefault="001A5EDE">
      <w:pPr>
        <w:pStyle w:val="Bezodstpw1"/>
        <w:numPr>
          <w:ilvl w:val="0"/>
          <w:numId w:val="42"/>
        </w:numPr>
        <w:tabs>
          <w:tab w:val="left" w:pos="709"/>
        </w:tabs>
        <w:spacing w:line="276" w:lineRule="auto"/>
        <w:ind w:left="851" w:hanging="425"/>
        <w:jc w:val="both"/>
        <w:rPr>
          <w:color w:val="000000"/>
          <w:lang w:eastAsia="pl-PL"/>
        </w:rPr>
      </w:pPr>
      <w:r w:rsidRPr="00747AF4">
        <w:rPr>
          <w:color w:val="000000"/>
          <w:lang w:eastAsia="pl-PL"/>
        </w:rPr>
        <w:t xml:space="preserve">protokoły odbiorów technicznych; </w:t>
      </w:r>
    </w:p>
    <w:p w14:paraId="779211DB" w14:textId="1BBE2B54" w:rsidR="001A5EDE" w:rsidRPr="001A5EDE" w:rsidRDefault="001A5EDE">
      <w:pPr>
        <w:pStyle w:val="Akapitzlist"/>
        <w:numPr>
          <w:ilvl w:val="0"/>
          <w:numId w:val="42"/>
        </w:numPr>
        <w:tabs>
          <w:tab w:val="left" w:pos="851"/>
        </w:tabs>
        <w:autoSpaceDE w:val="0"/>
        <w:autoSpaceDN w:val="0"/>
        <w:adjustRightInd w:val="0"/>
        <w:spacing w:after="0"/>
        <w:ind w:left="709" w:hanging="283"/>
        <w:jc w:val="both"/>
        <w:rPr>
          <w:rFonts w:ascii="Times New Roman" w:hAnsi="Times New Roman"/>
          <w:color w:val="000000"/>
          <w:sz w:val="24"/>
          <w:szCs w:val="24"/>
          <w:lang w:eastAsia="pl-PL"/>
        </w:rPr>
      </w:pPr>
      <w:r w:rsidRPr="001A5EDE">
        <w:rPr>
          <w:rFonts w:ascii="Times New Roman" w:hAnsi="Times New Roman"/>
          <w:color w:val="000000"/>
          <w:sz w:val="24"/>
          <w:szCs w:val="24"/>
          <w:lang w:eastAsia="pl-PL"/>
        </w:rPr>
        <w:t>dokumenty potwierdzające wbudowanie materiałów dopuszczonych do obrotu i stosowania w budownictwie tj. certyfikaty lub krajowe oceny techniczne lub deklaracje właściwości użytkowych, dopuszczające do stosowania w realizowanym przedmiocie zamówienia i jego eksploatacji na podstawie Umowy, obowiązujących przepisów, norm i warunków technicznych;</w:t>
      </w:r>
    </w:p>
    <w:p w14:paraId="4E3C4681" w14:textId="3A7A1842" w:rsidR="001A5EDE" w:rsidRPr="001A5EDE" w:rsidRDefault="001A5EDE">
      <w:pPr>
        <w:pStyle w:val="Akapitzlist"/>
        <w:numPr>
          <w:ilvl w:val="0"/>
          <w:numId w:val="42"/>
        </w:numPr>
        <w:autoSpaceDE w:val="0"/>
        <w:autoSpaceDN w:val="0"/>
        <w:adjustRightInd w:val="0"/>
        <w:spacing w:after="0"/>
        <w:jc w:val="both"/>
        <w:rPr>
          <w:rFonts w:ascii="Times New Roman" w:hAnsi="Times New Roman"/>
          <w:color w:val="000000"/>
          <w:sz w:val="24"/>
          <w:szCs w:val="24"/>
          <w:lang w:eastAsia="pl-PL"/>
        </w:rPr>
      </w:pPr>
      <w:r w:rsidRPr="001A5EDE">
        <w:rPr>
          <w:rFonts w:ascii="Times New Roman" w:hAnsi="Times New Roman"/>
          <w:color w:val="000000"/>
          <w:sz w:val="24"/>
          <w:szCs w:val="24"/>
          <w:lang w:eastAsia="pl-PL"/>
        </w:rPr>
        <w:t xml:space="preserve">zestawienie faktur zapłaconych przez Wykonawcę Podwykonawcom (dalszym Podwykonawcom) z podaniem ich wartości wg stanu na dzień odbioru; </w:t>
      </w:r>
    </w:p>
    <w:p w14:paraId="7A8A6277" w14:textId="77777777" w:rsidR="00FC2535" w:rsidRPr="00FC2535" w:rsidRDefault="00971328">
      <w:pPr>
        <w:pStyle w:val="Bezodstpw1"/>
        <w:numPr>
          <w:ilvl w:val="0"/>
          <w:numId w:val="20"/>
        </w:numPr>
        <w:spacing w:line="276" w:lineRule="auto"/>
        <w:ind w:left="567" w:hanging="283"/>
        <w:jc w:val="both"/>
        <w:rPr>
          <w:bCs/>
        </w:rPr>
      </w:pPr>
      <w:r w:rsidRPr="00D27160">
        <w:t xml:space="preserve">Zamawiający ma prawo wprowadzić do protokołów, o których mowa w ust. 1 pkt </w:t>
      </w:r>
      <w:r w:rsidR="00ED2578" w:rsidRPr="00D27160">
        <w:t>1</w:t>
      </w:r>
      <w:r w:rsidRPr="00D27160">
        <w:t>–</w:t>
      </w:r>
      <w:r w:rsidR="00ED2578" w:rsidRPr="00D27160">
        <w:t>3</w:t>
      </w:r>
      <w:r w:rsidRPr="00D27160">
        <w:t xml:space="preserve"> umowy, uwagi i zastrzeżenia, w szczególności odnoszące się do zgodności sposobu realizacji przedmiotu umowy, z dokumentacją projektową, z zapisami SWZ, oraz przepisami powszechnie obowiązującego prawa.</w:t>
      </w:r>
    </w:p>
    <w:p w14:paraId="4486ED55" w14:textId="68F783DB" w:rsidR="00FC2535" w:rsidRPr="00FC2535" w:rsidRDefault="00FC2535">
      <w:pPr>
        <w:pStyle w:val="Bezodstpw1"/>
        <w:numPr>
          <w:ilvl w:val="0"/>
          <w:numId w:val="20"/>
        </w:numPr>
        <w:spacing w:line="276" w:lineRule="auto"/>
        <w:ind w:left="567" w:hanging="283"/>
        <w:jc w:val="both"/>
        <w:rPr>
          <w:bCs/>
        </w:rPr>
      </w:pPr>
      <w:r w:rsidRPr="00FC2535">
        <w:rPr>
          <w:color w:val="000000"/>
          <w:sz w:val="23"/>
          <w:szCs w:val="23"/>
          <w:lang w:eastAsia="pl-PL"/>
        </w:rPr>
        <w:t xml:space="preserve">Jeżeli w trakcie odbiorów zostaną stwierdzone wady i/lub usterki, Zamawiającemu przysługują następujące uprawnienia: </w:t>
      </w:r>
    </w:p>
    <w:p w14:paraId="79F93B22" w14:textId="77777777" w:rsidR="00FC2535" w:rsidRDefault="00FC2535">
      <w:pPr>
        <w:pStyle w:val="Akapitzlist"/>
        <w:numPr>
          <w:ilvl w:val="0"/>
          <w:numId w:val="44"/>
        </w:numPr>
        <w:autoSpaceDE w:val="0"/>
        <w:autoSpaceDN w:val="0"/>
        <w:adjustRightInd w:val="0"/>
        <w:spacing w:after="0"/>
        <w:ind w:left="851" w:hanging="284"/>
        <w:jc w:val="both"/>
        <w:rPr>
          <w:rFonts w:ascii="Times New Roman" w:hAnsi="Times New Roman"/>
          <w:color w:val="000000"/>
          <w:sz w:val="24"/>
          <w:szCs w:val="24"/>
          <w:lang w:eastAsia="pl-PL"/>
        </w:rPr>
      </w:pPr>
      <w:r w:rsidRPr="00FC2535">
        <w:rPr>
          <w:rFonts w:ascii="Times New Roman" w:hAnsi="Times New Roman"/>
          <w:color w:val="000000"/>
          <w:sz w:val="24"/>
          <w:szCs w:val="24"/>
          <w:lang w:eastAsia="pl-PL"/>
        </w:rPr>
        <w:t>jeżeli wady i/lub usterki nadają się do usunięcia, Zamawiający dokonuje odbioru i sporządza protokół odbioru, wyznaczając równocześnie termin usunięcia wad i/lub usterek, nie krótszy niż 10 dni, uwzględniający wymogi technologiczne oraz uwarunkowania atmosferyczne;</w:t>
      </w:r>
    </w:p>
    <w:p w14:paraId="241780ED" w14:textId="77777777" w:rsidR="00FC2535" w:rsidRDefault="00FC2535">
      <w:pPr>
        <w:pStyle w:val="Akapitzlist"/>
        <w:numPr>
          <w:ilvl w:val="0"/>
          <w:numId w:val="44"/>
        </w:numPr>
        <w:autoSpaceDE w:val="0"/>
        <w:autoSpaceDN w:val="0"/>
        <w:adjustRightInd w:val="0"/>
        <w:spacing w:after="0"/>
        <w:ind w:left="851" w:hanging="284"/>
        <w:jc w:val="both"/>
        <w:rPr>
          <w:rFonts w:ascii="Times New Roman" w:hAnsi="Times New Roman"/>
          <w:color w:val="000000"/>
          <w:sz w:val="24"/>
          <w:szCs w:val="24"/>
          <w:lang w:eastAsia="pl-PL"/>
        </w:rPr>
      </w:pPr>
      <w:r w:rsidRPr="00FC2535">
        <w:rPr>
          <w:rFonts w:ascii="Times New Roman" w:hAnsi="Times New Roman"/>
          <w:color w:val="000000"/>
          <w:sz w:val="24"/>
          <w:szCs w:val="24"/>
          <w:lang w:eastAsia="pl-PL"/>
        </w:rPr>
        <w:t>jeżeli wady i/lub usterki nie nadają się do usunięcia, Zamawiający może odmówić dokonania odbioru i żądać wykonania części lub całości przedmiotu Umowy po raz drugi, jeżeli te wady i/lub usterki uniemożliwiają użytkowanie obiektu zgodnie z prze-znaczeniem, a w razie nie wykonania części lub całości przedmiotu Umowy po raz drugi w wyznaczonym terminie, Zamawiający może zlecić usunięcie ich osobie trzeciej na koszt i niebezpieczeństwo Wykonawcy - po wcześniejszym wezwaniu i wyznaczeniu dodatkowego terminu wykonania Przedmiotu umowy - z zachowaniem prawa do ob-ciążenia Wykonawcy skutkami wynikającymi z jego działań, w szczególności karami umownymi i prawem do odszkodowania</w:t>
      </w:r>
      <w:r>
        <w:rPr>
          <w:rFonts w:ascii="Times New Roman" w:hAnsi="Times New Roman"/>
          <w:color w:val="000000"/>
          <w:sz w:val="24"/>
          <w:szCs w:val="24"/>
          <w:lang w:eastAsia="pl-PL"/>
        </w:rPr>
        <w:t>;</w:t>
      </w:r>
    </w:p>
    <w:p w14:paraId="28C31F72" w14:textId="2DD8B0D2" w:rsidR="00FC2535" w:rsidRPr="00FC2535" w:rsidRDefault="00FC2535">
      <w:pPr>
        <w:pStyle w:val="Akapitzlist"/>
        <w:numPr>
          <w:ilvl w:val="0"/>
          <w:numId w:val="44"/>
        </w:numPr>
        <w:autoSpaceDE w:val="0"/>
        <w:autoSpaceDN w:val="0"/>
        <w:adjustRightInd w:val="0"/>
        <w:spacing w:after="0"/>
        <w:ind w:left="851" w:hanging="284"/>
        <w:jc w:val="both"/>
        <w:rPr>
          <w:rFonts w:ascii="Times New Roman" w:hAnsi="Times New Roman"/>
          <w:color w:val="000000"/>
          <w:sz w:val="24"/>
          <w:szCs w:val="24"/>
          <w:lang w:eastAsia="pl-PL"/>
        </w:rPr>
      </w:pPr>
      <w:r w:rsidRPr="00FC2535">
        <w:rPr>
          <w:rFonts w:ascii="Times New Roman" w:hAnsi="Times New Roman"/>
          <w:color w:val="000000"/>
          <w:sz w:val="24"/>
          <w:szCs w:val="24"/>
          <w:lang w:eastAsia="pl-PL"/>
        </w:rPr>
        <w:t xml:space="preserve">jeżeli Wykonawca nie usunie wad i/lub usterek w terminie wskazanym przez Zamawiającego, nie krótszym niż 10 dni, uwzględniającym wymogi technologiczne oraz uwarunkowania atmosferyczne, Zamawiający może zlecić usunięcie ich osobie trzeciej na koszt i niebezpieczeństwo Wykonawcy, po wcześniejszym wezwaniu i wyznaczeniu dodatkowego terminu,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t>
      </w:r>
      <w:r w:rsidRPr="00FC2535">
        <w:rPr>
          <w:rFonts w:ascii="Times New Roman" w:hAnsi="Times New Roman"/>
          <w:color w:val="000000"/>
          <w:sz w:val="24"/>
          <w:szCs w:val="24"/>
          <w:lang w:eastAsia="pl-PL"/>
        </w:rPr>
        <w:lastRenderedPageBreak/>
        <w:t xml:space="preserve">Wykonawcy skutkami wynikającymi z jego działań, w szczególności karami umownymi </w:t>
      </w:r>
      <w:r>
        <w:rPr>
          <w:rFonts w:ascii="Times New Roman" w:hAnsi="Times New Roman"/>
          <w:color w:val="000000"/>
          <w:sz w:val="24"/>
          <w:szCs w:val="24"/>
          <w:lang w:eastAsia="pl-PL"/>
        </w:rPr>
        <w:t xml:space="preserve">                   </w:t>
      </w:r>
      <w:r w:rsidRPr="00FC2535">
        <w:rPr>
          <w:rFonts w:ascii="Times New Roman" w:hAnsi="Times New Roman"/>
          <w:color w:val="000000"/>
          <w:sz w:val="24"/>
          <w:szCs w:val="24"/>
          <w:lang w:eastAsia="pl-PL"/>
        </w:rPr>
        <w:t xml:space="preserve">i prawem do odszkodowania, po wcześniejszym wezwaniu i wyznaczeniu dodatkowego terminu. </w:t>
      </w:r>
    </w:p>
    <w:p w14:paraId="5C7FE5E6" w14:textId="77777777" w:rsidR="00FC2535" w:rsidRDefault="00FC2535">
      <w:pPr>
        <w:pStyle w:val="Akapitzlist"/>
        <w:numPr>
          <w:ilvl w:val="0"/>
          <w:numId w:val="20"/>
        </w:numPr>
        <w:autoSpaceDE w:val="0"/>
        <w:autoSpaceDN w:val="0"/>
        <w:adjustRightInd w:val="0"/>
        <w:spacing w:after="0"/>
        <w:ind w:left="567" w:hanging="283"/>
        <w:jc w:val="both"/>
        <w:rPr>
          <w:rFonts w:ascii="Times New Roman" w:hAnsi="Times New Roman"/>
          <w:color w:val="000000"/>
          <w:sz w:val="24"/>
          <w:szCs w:val="24"/>
          <w:lang w:eastAsia="pl-PL"/>
        </w:rPr>
      </w:pPr>
      <w:r w:rsidRPr="00FC2535">
        <w:rPr>
          <w:rFonts w:ascii="Times New Roman" w:hAnsi="Times New Roman"/>
          <w:color w:val="000000"/>
          <w:sz w:val="24"/>
          <w:szCs w:val="24"/>
          <w:lang w:eastAsia="pl-PL"/>
        </w:rPr>
        <w:t xml:space="preserve">Ponadto, jeżeli wady i/lub usterki nie nadają się do usunięcia lub ich usunięcie wymagałoby nadmiernych kosztów, Zamawiający może żądać odpowiedniego obniżenia wynagrodzenia Wykonawcy, jeżeli wady nie uniemożliwiają korzystania z przedmiotu Umowy zgodnie z jego przeznaczeniem. </w:t>
      </w:r>
    </w:p>
    <w:p w14:paraId="40C58C42" w14:textId="77F9FFBC" w:rsidR="00FC2535" w:rsidRPr="00BA247F" w:rsidRDefault="00FC2535">
      <w:pPr>
        <w:pStyle w:val="Akapitzlist"/>
        <w:numPr>
          <w:ilvl w:val="0"/>
          <w:numId w:val="20"/>
        </w:numPr>
        <w:autoSpaceDE w:val="0"/>
        <w:autoSpaceDN w:val="0"/>
        <w:adjustRightInd w:val="0"/>
        <w:spacing w:after="0"/>
        <w:ind w:left="567" w:hanging="283"/>
        <w:jc w:val="both"/>
        <w:rPr>
          <w:rFonts w:ascii="Times New Roman" w:hAnsi="Times New Roman"/>
          <w:color w:val="000000"/>
          <w:sz w:val="24"/>
          <w:szCs w:val="24"/>
          <w:lang w:eastAsia="pl-PL"/>
        </w:rPr>
      </w:pPr>
      <w:r w:rsidRPr="00FC2535">
        <w:rPr>
          <w:rFonts w:ascii="Times New Roman" w:hAnsi="Times New Roman"/>
          <w:color w:val="000000"/>
          <w:sz w:val="24"/>
          <w:szCs w:val="24"/>
          <w:lang w:eastAsia="pl-PL"/>
        </w:rPr>
        <w:t xml:space="preserve">Wykonawca zobowiązany jest do zawiadomienia Zamawiającego o usunięciu wad i/lub usterek, żądając jednocześnie wyznaczenia terminu odbioru zakwestionowanych poprzednio wadliwych robót. </w:t>
      </w:r>
    </w:p>
    <w:p w14:paraId="00B17D15" w14:textId="77777777" w:rsidR="00BA247F" w:rsidRDefault="00247BC6">
      <w:pPr>
        <w:pStyle w:val="Bezodstpw1"/>
        <w:numPr>
          <w:ilvl w:val="0"/>
          <w:numId w:val="23"/>
        </w:numPr>
        <w:spacing w:line="276" w:lineRule="auto"/>
        <w:jc w:val="both"/>
        <w:rPr>
          <w:bCs/>
        </w:rPr>
      </w:pPr>
      <w:r>
        <w:rPr>
          <w:bCs/>
        </w:rPr>
        <w:t>Wykonawca nie może odmówić usunięcia wad na swój koszt bez względu na wysokość związanych z tym kosztów.</w:t>
      </w:r>
    </w:p>
    <w:p w14:paraId="164BC85A" w14:textId="67BE697D" w:rsidR="00BA247F" w:rsidRPr="00BA247F" w:rsidRDefault="00BA247F">
      <w:pPr>
        <w:pStyle w:val="Bezodstpw1"/>
        <w:numPr>
          <w:ilvl w:val="0"/>
          <w:numId w:val="23"/>
        </w:numPr>
        <w:spacing w:line="276" w:lineRule="auto"/>
        <w:jc w:val="both"/>
        <w:rPr>
          <w:bCs/>
        </w:rPr>
      </w:pPr>
      <w:r w:rsidRPr="00BA247F">
        <w:rPr>
          <w:color w:val="000000"/>
          <w:lang w:eastAsia="pl-PL"/>
        </w:rPr>
        <w:t xml:space="preserve">Protokół końcowego odbioru robót Obiektu będzie zawierał ustalenia poczynione w trakcie odbioru, a w szczególności: </w:t>
      </w:r>
    </w:p>
    <w:p w14:paraId="1CFA2399"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oznaczenie miejsca sporządzenia protokołu; </w:t>
      </w:r>
    </w:p>
    <w:p w14:paraId="4FCC1607"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datę rozpoczęcia i zakończenia czynności odbioru; </w:t>
      </w:r>
    </w:p>
    <w:p w14:paraId="171CB286"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oznaczenie osób uczestniczących w odbiorze i charakteru, w jakim uczestniczą w tej czynności;</w:t>
      </w:r>
    </w:p>
    <w:p w14:paraId="1E159963"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wynik dokonanego sprawdzenia, jakości robót podlegających odbiorowi, </w:t>
      </w:r>
    </w:p>
    <w:p w14:paraId="5DA44582"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wykaz ujawnionych wad i/lub usterek; </w:t>
      </w:r>
    </w:p>
    <w:p w14:paraId="7E9314A6"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decyzję Zamawiającego co do terminu usunięcia ujawnionych wad i/lub usterek; </w:t>
      </w:r>
    </w:p>
    <w:p w14:paraId="3AAF8542" w14:textId="7777777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oświadczenia i wyjaśnienia Wykonawcy oraz innych osób uczestniczących w odbiorze; </w:t>
      </w:r>
    </w:p>
    <w:p w14:paraId="17DC1945" w14:textId="4E0E8E37" w:rsidR="00BA247F" w:rsidRPr="00BA247F" w:rsidRDefault="00BA247F">
      <w:pPr>
        <w:pStyle w:val="Akapitzlist"/>
        <w:numPr>
          <w:ilvl w:val="0"/>
          <w:numId w:val="45"/>
        </w:numPr>
        <w:autoSpaceDE w:val="0"/>
        <w:autoSpaceDN w:val="0"/>
        <w:adjustRightInd w:val="0"/>
        <w:spacing w:after="0"/>
        <w:ind w:left="851" w:hanging="284"/>
        <w:jc w:val="both"/>
        <w:rPr>
          <w:rFonts w:ascii="Times New Roman" w:hAnsi="Times New Roman"/>
          <w:color w:val="000000"/>
          <w:sz w:val="24"/>
          <w:szCs w:val="24"/>
          <w:lang w:eastAsia="pl-PL"/>
        </w:rPr>
      </w:pPr>
      <w:r w:rsidRPr="00BA247F">
        <w:rPr>
          <w:rFonts w:ascii="Times New Roman" w:hAnsi="Times New Roman"/>
          <w:color w:val="000000"/>
          <w:sz w:val="24"/>
          <w:szCs w:val="24"/>
          <w:lang w:eastAsia="pl-PL"/>
        </w:rPr>
        <w:t xml:space="preserve">podpisy przedstawicieli Zamawiającego, Wykonawcy, Inspektora i osób uczestniczących                w odbiorze. </w:t>
      </w:r>
    </w:p>
    <w:p w14:paraId="596C0E80" w14:textId="1F5AF168" w:rsidR="00971328" w:rsidRPr="00BA247F" w:rsidRDefault="00971328">
      <w:pPr>
        <w:pStyle w:val="Akapitzlist1"/>
        <w:numPr>
          <w:ilvl w:val="0"/>
          <w:numId w:val="24"/>
        </w:numPr>
        <w:spacing w:line="276" w:lineRule="auto"/>
        <w:ind w:left="567" w:hanging="283"/>
        <w:jc w:val="both"/>
        <w:rPr>
          <w:bCs/>
        </w:rPr>
      </w:pPr>
      <w:r w:rsidRPr="00BA247F">
        <w:rPr>
          <w:bCs/>
        </w:rPr>
        <w:t xml:space="preserve">Protokół odbioru końcowego, należy sporządzić w </w:t>
      </w:r>
      <w:r w:rsidR="00BA247F" w:rsidRPr="00BA247F">
        <w:rPr>
          <w:bCs/>
        </w:rPr>
        <w:t>trzech</w:t>
      </w:r>
      <w:r w:rsidRPr="00BA247F">
        <w:rPr>
          <w:bCs/>
        </w:rPr>
        <w:t xml:space="preserve"> egzemplarzach, po jednym egzemplarzu dla każdej ze stron biorących udział w czynnościach odbiorowych.</w:t>
      </w:r>
    </w:p>
    <w:p w14:paraId="21751D98" w14:textId="77777777" w:rsidR="00971328" w:rsidRPr="00BA247F" w:rsidRDefault="00971328">
      <w:pPr>
        <w:pStyle w:val="Akapitzlist1"/>
        <w:numPr>
          <w:ilvl w:val="0"/>
          <w:numId w:val="24"/>
        </w:numPr>
        <w:spacing w:line="276" w:lineRule="auto"/>
        <w:ind w:left="567" w:hanging="283"/>
        <w:jc w:val="both"/>
        <w:rPr>
          <w:bCs/>
        </w:rPr>
      </w:pPr>
      <w:r w:rsidRPr="00BA247F">
        <w:rPr>
          <w:bCs/>
        </w:rPr>
        <w:t>W protokole odbioru końcowego Komisja Odbiorowa wyznaczona przez Zamawiającego składa oświadczenie o przyjęciu lub odmowie przyjęcia robót objętych odbiorem.</w:t>
      </w:r>
    </w:p>
    <w:p w14:paraId="24FD0293" w14:textId="77777777" w:rsidR="00971328" w:rsidRPr="00BA247F" w:rsidRDefault="00971328">
      <w:pPr>
        <w:pStyle w:val="Akapitzlist1"/>
        <w:numPr>
          <w:ilvl w:val="0"/>
          <w:numId w:val="24"/>
        </w:numPr>
        <w:spacing w:line="276" w:lineRule="auto"/>
        <w:ind w:left="567" w:hanging="283"/>
        <w:jc w:val="both"/>
        <w:rPr>
          <w:bCs/>
        </w:rPr>
      </w:pPr>
      <w:r w:rsidRPr="00BA247F">
        <w:rPr>
          <w:bCs/>
        </w:rPr>
        <w:t>W protokole odbioru końcowego, należy uwzględnić zakres robót zrealizowanych przez podwykonawców i dalszych podwykonawców.</w:t>
      </w:r>
    </w:p>
    <w:p w14:paraId="1F430F2D" w14:textId="0AAA69D2" w:rsidR="00BA247F" w:rsidRPr="00BA247F" w:rsidRDefault="00971328">
      <w:pPr>
        <w:pStyle w:val="Akapitzlist1"/>
        <w:numPr>
          <w:ilvl w:val="0"/>
          <w:numId w:val="21"/>
        </w:numPr>
        <w:spacing w:line="276" w:lineRule="auto"/>
        <w:ind w:left="567" w:hanging="283"/>
        <w:jc w:val="both"/>
        <w:rPr>
          <w:bCs/>
        </w:rPr>
      </w:pPr>
      <w:r w:rsidRPr="00BA247F">
        <w:rPr>
          <w:bCs/>
        </w:rPr>
        <w:t>Od dnia podpisania protokołu odbioru końcowego, o którym mowa w ust. 1</w:t>
      </w:r>
      <w:r w:rsidR="00947843">
        <w:rPr>
          <w:bCs/>
        </w:rPr>
        <w:t>0</w:t>
      </w:r>
      <w:r w:rsidRPr="00BA247F">
        <w:rPr>
          <w:bCs/>
        </w:rPr>
        <w:t>, rozpoczyna się bieg terminów gwarancji i rękojmi oraz następuje zwolnienie zabezpieczenia należytego wykonania umowy.</w:t>
      </w:r>
    </w:p>
    <w:p w14:paraId="38C1B7DE" w14:textId="77777777" w:rsidR="00BA247F" w:rsidRPr="00BA247F" w:rsidRDefault="00BA247F">
      <w:pPr>
        <w:pStyle w:val="Akapitzlist1"/>
        <w:numPr>
          <w:ilvl w:val="0"/>
          <w:numId w:val="21"/>
        </w:numPr>
        <w:spacing w:line="276" w:lineRule="auto"/>
        <w:ind w:left="567" w:hanging="283"/>
        <w:jc w:val="both"/>
        <w:rPr>
          <w:bCs/>
        </w:rPr>
      </w:pPr>
      <w:r w:rsidRPr="00BA247F">
        <w:rPr>
          <w:color w:val="000000"/>
          <w:lang w:eastAsia="pl-PL"/>
        </w:rPr>
        <w:t>Przystąpienie do dokonania odbioru ostatecznego Obiektu nastąpi nie później niż na 4 tygodnie przed zakończeniem okresu rękojmi.</w:t>
      </w:r>
    </w:p>
    <w:p w14:paraId="5D7D0141" w14:textId="27E6059D" w:rsidR="00971328" w:rsidRPr="00BA247F" w:rsidRDefault="00BA247F">
      <w:pPr>
        <w:pStyle w:val="Akapitzlist1"/>
        <w:numPr>
          <w:ilvl w:val="0"/>
          <w:numId w:val="21"/>
        </w:numPr>
        <w:spacing w:line="276" w:lineRule="auto"/>
        <w:ind w:left="567" w:hanging="283"/>
        <w:jc w:val="both"/>
        <w:rPr>
          <w:bCs/>
        </w:rPr>
      </w:pPr>
      <w:r w:rsidRPr="00BA247F">
        <w:rPr>
          <w:color w:val="000000"/>
          <w:lang w:eastAsia="pl-PL"/>
        </w:rPr>
        <w:t xml:space="preserve">Wszelkie koszty związane z odbiorami obciążają Wykonawcę. </w:t>
      </w:r>
    </w:p>
    <w:p w14:paraId="1FA5F7FA" w14:textId="77777777" w:rsidR="00971328" w:rsidRPr="00D27160" w:rsidRDefault="00971328" w:rsidP="00D27160">
      <w:pPr>
        <w:tabs>
          <w:tab w:val="left" w:pos="993"/>
        </w:tabs>
        <w:spacing w:line="276" w:lineRule="auto"/>
        <w:jc w:val="both"/>
        <w:rPr>
          <w:b/>
          <w:bCs/>
        </w:rPr>
      </w:pPr>
    </w:p>
    <w:p w14:paraId="3D26F1BC" w14:textId="36FB0324" w:rsidR="00971328" w:rsidRPr="00D27160" w:rsidRDefault="00971328" w:rsidP="00D27160">
      <w:pPr>
        <w:spacing w:line="276" w:lineRule="auto"/>
        <w:jc w:val="center"/>
        <w:rPr>
          <w:b/>
          <w:bCs/>
        </w:rPr>
      </w:pPr>
      <w:r w:rsidRPr="00D27160">
        <w:rPr>
          <w:b/>
          <w:bCs/>
        </w:rPr>
        <w:t>§ 1</w:t>
      </w:r>
      <w:r w:rsidR="004A2663">
        <w:rPr>
          <w:b/>
          <w:bCs/>
        </w:rPr>
        <w:t>1</w:t>
      </w:r>
    </w:p>
    <w:p w14:paraId="1A1490D1" w14:textId="77777777" w:rsidR="00971328" w:rsidRPr="00D27160" w:rsidRDefault="00971328" w:rsidP="00D27160">
      <w:pPr>
        <w:spacing w:line="276" w:lineRule="auto"/>
        <w:jc w:val="center"/>
        <w:rPr>
          <w:b/>
          <w:bCs/>
        </w:rPr>
      </w:pPr>
      <w:r w:rsidRPr="00D27160">
        <w:rPr>
          <w:b/>
          <w:bCs/>
        </w:rPr>
        <w:t>KARY UMOWNE</w:t>
      </w:r>
    </w:p>
    <w:p w14:paraId="22045B66" w14:textId="77777777" w:rsidR="00971328" w:rsidRPr="00D27160" w:rsidRDefault="00971328" w:rsidP="00D27160">
      <w:pPr>
        <w:spacing w:line="276" w:lineRule="auto"/>
        <w:jc w:val="center"/>
        <w:rPr>
          <w:b/>
          <w:bCs/>
        </w:rPr>
      </w:pPr>
    </w:p>
    <w:p w14:paraId="1C3317BF" w14:textId="77777777" w:rsidR="00971328" w:rsidRPr="001F7E23" w:rsidRDefault="00971328" w:rsidP="00D27160">
      <w:pPr>
        <w:pStyle w:val="Akapitzlist1"/>
        <w:numPr>
          <w:ilvl w:val="0"/>
          <w:numId w:val="3"/>
        </w:numPr>
        <w:spacing w:line="276" w:lineRule="auto"/>
        <w:jc w:val="both"/>
      </w:pPr>
      <w:r w:rsidRPr="001F7E23">
        <w:t xml:space="preserve">Strony postanawiają, że obowiązującą je formą odszkodowania stanowią kary umowne.  </w:t>
      </w:r>
    </w:p>
    <w:p w14:paraId="6F22BCFF" w14:textId="73B99B08" w:rsidR="00971328" w:rsidRPr="004A2663" w:rsidRDefault="00971328" w:rsidP="00D27160">
      <w:pPr>
        <w:pStyle w:val="Akapitzlist1"/>
        <w:numPr>
          <w:ilvl w:val="0"/>
          <w:numId w:val="3"/>
        </w:numPr>
        <w:spacing w:line="276" w:lineRule="auto"/>
        <w:jc w:val="both"/>
      </w:pPr>
      <w:r w:rsidRPr="004A2663">
        <w:t>Wykonawca zobowiązany jest do zapłaty Zamawiającemu kar umownych</w:t>
      </w:r>
      <w:r w:rsidR="003B5C33" w:rsidRPr="004A2663">
        <w:t xml:space="preserve"> </w:t>
      </w:r>
      <w:r w:rsidRPr="004A2663">
        <w:t>w następujących przypadkach:</w:t>
      </w:r>
    </w:p>
    <w:p w14:paraId="22B96ED6" w14:textId="6CB55FEA"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rozpoczęciu robót, wynoszącą więcej niż trzy dni, w stosunku do terminu określonego w zaakceptowanym przez Zamawiającego harmonogramie rzeczowo - </w:t>
      </w:r>
      <w:r w:rsidRPr="00D27160">
        <w:lastRenderedPageBreak/>
        <w:t xml:space="preserve">finansowym - w wysokości 0,1 % wynagrodzenia umownego brutto określonego w § </w:t>
      </w:r>
      <w:r w:rsidR="004F2257">
        <w:t>7</w:t>
      </w:r>
      <w:r w:rsidRPr="00D27160">
        <w:t xml:space="preserve"> ust. 1  za każdy dzień zwłoki;</w:t>
      </w:r>
    </w:p>
    <w:p w14:paraId="3EDDC64F" w14:textId="62E3D1D2"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harmonogramu rzeczowo – finansowego albo kosztorysu ofertowego - w wysokości 0,1 % wynagrodzenia umownego brutto określonego </w:t>
      </w:r>
      <w:r w:rsidR="004F2257">
        <w:t xml:space="preserve">   </w:t>
      </w:r>
      <w:r w:rsidRPr="00D27160">
        <w:t xml:space="preserve">w § </w:t>
      </w:r>
      <w:r w:rsidR="004F2257">
        <w:t>7</w:t>
      </w:r>
      <w:r w:rsidRPr="00D27160">
        <w:t xml:space="preserve"> ust. 1 za każdy dzień zwłoki liczonej od upływu terminu wskazanego w § 1 ust. </w:t>
      </w:r>
      <w:r w:rsidR="00920D3A">
        <w:t>5</w:t>
      </w:r>
      <w:r w:rsidRPr="00D27160">
        <w:t xml:space="preserve">, </w:t>
      </w:r>
    </w:p>
    <w:p w14:paraId="5D0D91E0" w14:textId="090E3623"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zmienionego harmonogramu rzeczowo – finansowego albo kosztorysu ofertowego uwzględniającego uwagi i zastrzeżenia Zamawiającego - w wysokości 0,1 % wynagrodzenia umownego brutto określonego w § </w:t>
      </w:r>
      <w:r w:rsidR="004F2257">
        <w:t>7</w:t>
      </w:r>
      <w:r w:rsidRPr="00D27160">
        <w:t xml:space="preserve"> ust. 1 za każdy dzień zwłoki liczonej od upływu terminu wskazanego w § </w:t>
      </w:r>
      <w:r w:rsidR="007C46E8">
        <w:t xml:space="preserve">3 </w:t>
      </w:r>
      <w:r w:rsidRPr="00D27160">
        <w:t xml:space="preserve">ust. </w:t>
      </w:r>
      <w:r w:rsidR="007C46E8">
        <w:t>3 pkt 1</w:t>
      </w:r>
      <w:r w:rsidR="005B2B4A">
        <w:t>6</w:t>
      </w:r>
      <w:r w:rsidRPr="00D27160">
        <w:t xml:space="preserve">, </w:t>
      </w:r>
    </w:p>
    <w:p w14:paraId="6CA21BA9" w14:textId="1505B3B6"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wykonaniu przedmiotu umowy - w wysokości 0,2 % </w:t>
      </w:r>
      <w:bookmarkStart w:id="6" w:name="_Hlk105518179"/>
      <w:r w:rsidRPr="00D27160">
        <w:t xml:space="preserve">wynagrodzenia umownego brutto określonego w § </w:t>
      </w:r>
      <w:r w:rsidR="00CE1F73">
        <w:t>7</w:t>
      </w:r>
      <w:r w:rsidRPr="00D27160">
        <w:t xml:space="preserve"> ust. 1  </w:t>
      </w:r>
      <w:bookmarkEnd w:id="6"/>
      <w:r w:rsidRPr="00D27160">
        <w:t xml:space="preserve">za każdy dzień zwłoki liczonej od upływu terminu wskazanego w § 2 ust. 1, </w:t>
      </w:r>
    </w:p>
    <w:p w14:paraId="220C01B5" w14:textId="2CB20C3C"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usunięciu wad lub usterek stwierdzonych podczas odbioru końcowego lub ujawnionych w okresie rękojmi i gwarancji – w wysokości 0,2 % wynagrodzenia umownego brutto określonego w § </w:t>
      </w:r>
      <w:r w:rsidR="00CE1F73">
        <w:t>7</w:t>
      </w:r>
      <w:r w:rsidRPr="00D27160">
        <w:t xml:space="preserve"> ust. 1 za każdy dzień zwłoki liczonej od upływu terminu wyznaczonego przez Zamawiającego na usunięcie wad i usterek;</w:t>
      </w:r>
    </w:p>
    <w:p w14:paraId="41AA3207" w14:textId="5B15B414" w:rsidR="00971328" w:rsidRPr="00D27160" w:rsidRDefault="00971328" w:rsidP="00986AA0">
      <w:pPr>
        <w:pStyle w:val="Akapitzlist1"/>
        <w:numPr>
          <w:ilvl w:val="1"/>
          <w:numId w:val="3"/>
        </w:numPr>
        <w:tabs>
          <w:tab w:val="num" w:pos="709"/>
          <w:tab w:val="left" w:pos="851"/>
          <w:tab w:val="left" w:pos="1134"/>
        </w:tabs>
        <w:spacing w:line="276" w:lineRule="auto"/>
        <w:ind w:left="709" w:hanging="142"/>
        <w:jc w:val="both"/>
      </w:pPr>
      <w:r w:rsidRPr="00D27160">
        <w:t xml:space="preserve">w przypadku odstąpienia przez Zamawiającego od umowy z przyczyn, za które odpowiedzialność ponosi Wykonawca - w wysokości 10 % wynagrodzenia umownego brutto określonego w § </w:t>
      </w:r>
      <w:r w:rsidR="008A7EEE">
        <w:t>7</w:t>
      </w:r>
      <w:r w:rsidRPr="00D27160">
        <w:t xml:space="preserve"> ust. 1;</w:t>
      </w:r>
    </w:p>
    <w:p w14:paraId="394E1601" w14:textId="2432B5BA"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w przypadku odstąpienia Wykonawcy od umowy z przyczyn niezależnych od Zamawiającego – w wysokości </w:t>
      </w:r>
      <w:r w:rsidR="00F67C64">
        <w:t>1</w:t>
      </w:r>
      <w:r w:rsidRPr="00D27160">
        <w:t xml:space="preserve">0 % wynagrodzenia umownego brutto określonego w § </w:t>
      </w:r>
      <w:r w:rsidR="008A7EEE">
        <w:t>7</w:t>
      </w:r>
      <w:r w:rsidRPr="00D27160">
        <w:t xml:space="preserve"> ust. 1;</w:t>
      </w:r>
    </w:p>
    <w:p w14:paraId="03AEE794" w14:textId="58CAA38D" w:rsidR="00971328" w:rsidRPr="00D27160" w:rsidRDefault="00971328" w:rsidP="00986AA0">
      <w:pPr>
        <w:pStyle w:val="Akapitzlist1"/>
        <w:numPr>
          <w:ilvl w:val="1"/>
          <w:numId w:val="3"/>
        </w:numPr>
        <w:tabs>
          <w:tab w:val="left" w:pos="851"/>
        </w:tabs>
        <w:spacing w:line="276" w:lineRule="auto"/>
        <w:ind w:left="709" w:hanging="142"/>
        <w:jc w:val="both"/>
      </w:pPr>
      <w:r w:rsidRPr="00D27160">
        <w:t>za nieterminową zapłatę wynagrodzenia należnego podwykonawcom</w:t>
      </w:r>
      <w:r w:rsidR="00920D3A">
        <w:t xml:space="preserve"> </w:t>
      </w:r>
      <w:r w:rsidRPr="00D27160">
        <w:t xml:space="preserve">lub dalszym podwykonawcom, w wysokości 0,2% należnego im wynagrodzenia, za każdy dzień zwłoki licząc od dnia następnego, po upływie terminu zapłaty określonego w umowie </w:t>
      </w:r>
      <w:r w:rsidR="00920D3A">
        <w:t xml:space="preserve">                      </w:t>
      </w:r>
      <w:r w:rsidR="00837F70">
        <w:t xml:space="preserve">            </w:t>
      </w:r>
      <w:r w:rsidRPr="00D27160">
        <w:t xml:space="preserve">z podwykonawcą  bądź dalszym podwykonawcą; </w:t>
      </w:r>
    </w:p>
    <w:p w14:paraId="67F6C99E"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brak zapłaty wynagrodzenia należnego podwykonawcom</w:t>
      </w:r>
      <w:r w:rsidR="00986AA0">
        <w:t xml:space="preserve"> </w:t>
      </w:r>
      <w:r w:rsidRPr="00D27160">
        <w:t>lub dalszym</w:t>
      </w:r>
      <w:r w:rsidR="00920D3A">
        <w:t xml:space="preserve"> </w:t>
      </w:r>
      <w:r w:rsidRPr="00D27160">
        <w:t>podwykonawcom, w wysokości 10% należnego im wynagrodzenia,</w:t>
      </w:r>
    </w:p>
    <w:p w14:paraId="01A19CBA"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do zaakceptowania projektu umowy o podwykonawstwo, której przedmiotem są roboty budowlane lub projektu jej zmiany, w wysokości 10.000 zł., za każdy nieprzedłożony do zaakceptowania projekt umowy lub projekt jej zmiany,</w:t>
      </w:r>
    </w:p>
    <w:p w14:paraId="67F834B5" w14:textId="77777777" w:rsidR="00C076C1" w:rsidRDefault="00971328" w:rsidP="00C076C1">
      <w:pPr>
        <w:pStyle w:val="Akapitzlist1"/>
        <w:numPr>
          <w:ilvl w:val="1"/>
          <w:numId w:val="3"/>
        </w:numPr>
        <w:tabs>
          <w:tab w:val="left" w:pos="993"/>
        </w:tabs>
        <w:spacing w:line="276" w:lineRule="auto"/>
        <w:ind w:left="709" w:hanging="142"/>
        <w:jc w:val="both"/>
      </w:pPr>
      <w:r w:rsidRPr="00D27160">
        <w:t>za nieprzedłożenie poświadczonej za zgodność z oryginałem kopii umowy o podwykonawstwo lub jej zmiany, w wysokości  10.000 zł., za każdą nieprzedłożoną kopię umowy lub jej zmianę,</w:t>
      </w:r>
    </w:p>
    <w:p w14:paraId="793AB1B6" w14:textId="5F5C0351" w:rsidR="00971328" w:rsidRPr="00C076C1" w:rsidRDefault="00971328" w:rsidP="00C076C1">
      <w:pPr>
        <w:pStyle w:val="Akapitzlist1"/>
        <w:numPr>
          <w:ilvl w:val="1"/>
          <w:numId w:val="3"/>
        </w:numPr>
        <w:tabs>
          <w:tab w:val="left" w:pos="993"/>
        </w:tabs>
        <w:spacing w:line="276" w:lineRule="auto"/>
        <w:ind w:left="709" w:hanging="142"/>
        <w:jc w:val="both"/>
      </w:pPr>
      <w:r w:rsidRPr="00FE4AF6">
        <w:t>za brak zmiany umowy o podwykonawstwo w zakresie terminu zapłaty, w wysokości 0,1%</w:t>
      </w:r>
      <w:r w:rsidRPr="00D27160">
        <w:t xml:space="preserve"> </w:t>
      </w:r>
      <w:r w:rsidRPr="00FE4AF6">
        <w:t>prze</w:t>
      </w:r>
      <w:r w:rsidRPr="00D27160">
        <w:t xml:space="preserve">widzianego w umowie wynagrodzenia należnego podwykonawcy lub dalszemu podwykonawcy za każdy dzień zwłoki od upływu terminu, o którym </w:t>
      </w:r>
      <w:r w:rsidRPr="00FE4AF6">
        <w:t xml:space="preserve">mowa § </w:t>
      </w:r>
      <w:r w:rsidR="008A7EEE" w:rsidRPr="00FE4AF6">
        <w:t>5</w:t>
      </w:r>
      <w:r w:rsidRPr="00FE4AF6">
        <w:t xml:space="preserve"> ust. 11. </w:t>
      </w:r>
    </w:p>
    <w:p w14:paraId="5BC098E6" w14:textId="0A65BEB8" w:rsidR="006427E3" w:rsidRPr="00D27160" w:rsidRDefault="00971328" w:rsidP="00920D3A">
      <w:pPr>
        <w:pStyle w:val="Akapitzlist1"/>
        <w:numPr>
          <w:ilvl w:val="1"/>
          <w:numId w:val="3"/>
        </w:numPr>
        <w:tabs>
          <w:tab w:val="left" w:pos="993"/>
        </w:tabs>
        <w:spacing w:line="276" w:lineRule="auto"/>
        <w:ind w:left="720" w:hanging="153"/>
        <w:jc w:val="both"/>
      </w:pPr>
      <w:r w:rsidRPr="00D27160">
        <w:t xml:space="preserve">w każdym przypadku niespełnienia przez Wykonawcę lub podwykonawcę wymogu zatrudnienia na podstawie umowy o pracę osób wykonujących wskazane w § </w:t>
      </w:r>
      <w:r w:rsidR="00FE4AF6">
        <w:t>4</w:t>
      </w:r>
      <w:r w:rsidRPr="00D27160">
        <w:t xml:space="preserve"> ust. 1 czynności Wykonawca zapłaci karę umowną w wysokości 5 000 zł za każdy dzień roboczy, w którym osoba niezatrudniona przez wykonawcę lub podwykonawcę na podstawie umowy o pracę wykonywała czynności, o których mowa w  § </w:t>
      </w:r>
      <w:r w:rsidR="00FE4AF6">
        <w:t>4</w:t>
      </w:r>
      <w:r w:rsidRPr="00D27160">
        <w:t xml:space="preserve"> ust. 1;</w:t>
      </w:r>
    </w:p>
    <w:p w14:paraId="06B6A8DE" w14:textId="7B947F7A" w:rsidR="00971328" w:rsidRPr="00D27160" w:rsidRDefault="00971328" w:rsidP="00D27160">
      <w:pPr>
        <w:pStyle w:val="Akapitzlist1"/>
        <w:numPr>
          <w:ilvl w:val="1"/>
          <w:numId w:val="3"/>
        </w:numPr>
        <w:spacing w:line="276" w:lineRule="auto"/>
        <w:ind w:left="720" w:hanging="502"/>
        <w:jc w:val="both"/>
      </w:pPr>
      <w:r w:rsidRPr="00D27160">
        <w:t xml:space="preserve">w każdym przypadku niedokonania zapłaty lub dokonania nieterminowej zapłaty wynagrodzenia należnego podwykonawcom z tytułu zmiany wysokości wynagrodzenia umownego, będącej następstwem zmiany cen materiałów lub kosztów związanych </w:t>
      </w:r>
      <w:r w:rsidR="00920D3A">
        <w:t xml:space="preserve">               </w:t>
      </w:r>
      <w:r w:rsidR="00837F70">
        <w:t xml:space="preserve">               </w:t>
      </w:r>
      <w:r w:rsidRPr="00D27160">
        <w:lastRenderedPageBreak/>
        <w:t xml:space="preserve">z realizacją umowy - w wysokości 1% wynagrodzenia umownego brutto określonego w § </w:t>
      </w:r>
      <w:r w:rsidR="00FE4AF6">
        <w:t>7</w:t>
      </w:r>
      <w:r w:rsidRPr="00D27160">
        <w:t xml:space="preserve"> ust. 1;</w:t>
      </w:r>
    </w:p>
    <w:p w14:paraId="2879030C" w14:textId="712754A5" w:rsidR="00971328" w:rsidRPr="00D27160" w:rsidRDefault="00971328" w:rsidP="00C17155">
      <w:pPr>
        <w:numPr>
          <w:ilvl w:val="0"/>
          <w:numId w:val="3"/>
        </w:numPr>
        <w:tabs>
          <w:tab w:val="clear" w:pos="644"/>
          <w:tab w:val="num" w:pos="567"/>
        </w:tabs>
        <w:spacing w:line="276" w:lineRule="auto"/>
        <w:ind w:left="567" w:hanging="283"/>
        <w:jc w:val="both"/>
        <w:rPr>
          <w:b/>
          <w:bCs/>
        </w:rPr>
      </w:pPr>
      <w:r w:rsidRPr="00D27160">
        <w:t xml:space="preserve">Zamawiający może potrącić przewidzianą w umowie karę z wynagrodzenia Wykonawcy lub </w:t>
      </w:r>
      <w:r w:rsidR="00FE4AF6">
        <w:t xml:space="preserve">               </w:t>
      </w:r>
      <w:r w:rsidRPr="00D27160">
        <w:t xml:space="preserve">z zabezpieczenia należytego wykonania umowy. Zapłata kar nie zwalnia Wykonawcy </w:t>
      </w:r>
      <w:r w:rsidR="00C17155">
        <w:t xml:space="preserve">            </w:t>
      </w:r>
      <w:r w:rsidR="00837F70">
        <w:t xml:space="preserve">                   </w:t>
      </w:r>
      <w:r w:rsidRPr="00D27160">
        <w:t>z obowiązku dokończenia robót ani żadnych innych zobowiązań.</w:t>
      </w:r>
    </w:p>
    <w:p w14:paraId="4576B841" w14:textId="77777777" w:rsidR="00971328" w:rsidRPr="00D27160" w:rsidRDefault="00971328" w:rsidP="00D27160">
      <w:pPr>
        <w:numPr>
          <w:ilvl w:val="0"/>
          <w:numId w:val="3"/>
        </w:numPr>
        <w:spacing w:line="276" w:lineRule="auto"/>
        <w:ind w:left="567" w:hanging="283"/>
        <w:jc w:val="both"/>
      </w:pPr>
      <w:r w:rsidRPr="00D27160">
        <w:rPr>
          <w:b/>
          <w:bCs/>
        </w:rPr>
        <w:t>Zamawiający zapłaci Wykonawcy kary umowne z następujących tytułów</w:t>
      </w:r>
      <w:r w:rsidRPr="00D27160">
        <w:t>:</w:t>
      </w:r>
    </w:p>
    <w:p w14:paraId="768767BB" w14:textId="1A87CE63"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za zwłokę w przystąpieniu do czynności odbioru przedmiotu umowy - w wysokości 0,1% wynagrodzenia brutto określonego w § </w:t>
      </w:r>
      <w:r w:rsidR="00FE4AF6">
        <w:t>7</w:t>
      </w:r>
      <w:r w:rsidRPr="00D27160">
        <w:t xml:space="preserve"> ust. 1, za każdy dzień zwłoki, licząc od następnego dnia po terminie, w którym odbiór miał być rozpoczęty,</w:t>
      </w:r>
    </w:p>
    <w:p w14:paraId="43A37422" w14:textId="5473207D"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Wykonawcę z przyczyn leżących po stronie Zamawiającego – w wysokości 10 % wynagrodzenia brutto określonego w § </w:t>
      </w:r>
      <w:r w:rsidR="00FE4AF6">
        <w:t>7</w:t>
      </w:r>
      <w:r w:rsidRPr="00D27160">
        <w:t xml:space="preserve"> ust. 1,</w:t>
      </w:r>
    </w:p>
    <w:p w14:paraId="70AB1849" w14:textId="546F35E0"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Zamawiającego z przyczyn niezależnych od Wykonawcy – w wysokości 10 % wynagrodzenia umownego brutto określonego w § </w:t>
      </w:r>
      <w:r w:rsidR="00FE4AF6">
        <w:t>7</w:t>
      </w:r>
      <w:r w:rsidRPr="00D27160">
        <w:t xml:space="preserve"> ust. 1 z zastrzeżeniem art. 456 ust. 1 ustawy Pzp, </w:t>
      </w:r>
    </w:p>
    <w:p w14:paraId="6ECFA3D9" w14:textId="77777777" w:rsidR="00971328" w:rsidRPr="00D27160" w:rsidRDefault="00971328" w:rsidP="00D27160">
      <w:pPr>
        <w:pStyle w:val="Bezodstpw1"/>
        <w:numPr>
          <w:ilvl w:val="0"/>
          <w:numId w:val="3"/>
        </w:numPr>
        <w:spacing w:line="276" w:lineRule="auto"/>
        <w:jc w:val="both"/>
      </w:pPr>
      <w:r w:rsidRPr="00D27160">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rsidP="00D27160">
      <w:pPr>
        <w:pStyle w:val="Bezodstpw1"/>
        <w:numPr>
          <w:ilvl w:val="0"/>
          <w:numId w:val="3"/>
        </w:numPr>
        <w:spacing w:line="276" w:lineRule="auto"/>
        <w:jc w:val="both"/>
      </w:pPr>
      <w:r w:rsidRPr="00D27160">
        <w:t>Strony zastrzegają możliwość kumulatywnego naliczenia kar umownych z różnych tytułów.</w:t>
      </w:r>
    </w:p>
    <w:p w14:paraId="259C780E" w14:textId="5136D547" w:rsidR="00971328" w:rsidRPr="00D27160" w:rsidRDefault="00971328" w:rsidP="00D27160">
      <w:pPr>
        <w:pStyle w:val="Bezodstpw1"/>
        <w:numPr>
          <w:ilvl w:val="0"/>
          <w:numId w:val="3"/>
        </w:numPr>
        <w:spacing w:line="276" w:lineRule="auto"/>
        <w:jc w:val="both"/>
      </w:pPr>
      <w:r w:rsidRPr="00D27160">
        <w:t xml:space="preserve">Łączna maksymalna wysokość kar umownych nałożonych na każdą ze stron nie może przekroczyć 30 % wynagrodzenia umownego brutto określonego w § </w:t>
      </w:r>
      <w:r w:rsidR="00FE4AF6">
        <w:t>7</w:t>
      </w:r>
      <w:r w:rsidR="00465D76">
        <w:t xml:space="preserve"> </w:t>
      </w:r>
      <w:r w:rsidRPr="00D27160">
        <w:t>ust. 1 umowy.</w:t>
      </w:r>
    </w:p>
    <w:p w14:paraId="7EB665AF" w14:textId="71F1CA87" w:rsidR="00971328" w:rsidRPr="00D27160" w:rsidRDefault="00971328" w:rsidP="00D27160">
      <w:pPr>
        <w:pStyle w:val="Bezodstpw1"/>
        <w:numPr>
          <w:ilvl w:val="0"/>
          <w:numId w:val="3"/>
        </w:numPr>
        <w:spacing w:line="276" w:lineRule="auto"/>
        <w:jc w:val="both"/>
      </w:pPr>
      <w:r w:rsidRPr="00D27160">
        <w:t xml:space="preserve">Zapłata kary umownej przez Wykonawcę lub potrącenie przez Zamawiającego kwoty kary </w:t>
      </w:r>
      <w:r w:rsidR="00C17155">
        <w:t xml:space="preserve">   </w:t>
      </w:r>
      <w:r w:rsidR="00837F70">
        <w:t xml:space="preserve">            </w:t>
      </w:r>
      <w:r w:rsidRPr="00D27160">
        <w:t xml:space="preserve">z płatności należnej Wykonawcy, nie zwalnia Wykonawcy z obowiązku ukończenia robót budowlanych lub jakichkolwiek innych zobowiązań wynikających z umowy.  </w:t>
      </w:r>
    </w:p>
    <w:p w14:paraId="3667D80C" w14:textId="77777777" w:rsidR="00971328" w:rsidRPr="00D27160" w:rsidRDefault="00971328" w:rsidP="00D27160">
      <w:pPr>
        <w:pStyle w:val="Bezodstpw1"/>
        <w:spacing w:line="276" w:lineRule="auto"/>
        <w:ind w:left="644"/>
        <w:jc w:val="both"/>
      </w:pPr>
    </w:p>
    <w:p w14:paraId="48D8065F" w14:textId="5B079404" w:rsidR="00971328" w:rsidRPr="00D27160" w:rsidRDefault="00971328" w:rsidP="00D27160">
      <w:pPr>
        <w:spacing w:line="276" w:lineRule="auto"/>
        <w:jc w:val="center"/>
        <w:rPr>
          <w:b/>
          <w:bCs/>
        </w:rPr>
      </w:pPr>
      <w:r w:rsidRPr="00D27160">
        <w:rPr>
          <w:b/>
          <w:bCs/>
        </w:rPr>
        <w:t>§ 1</w:t>
      </w:r>
      <w:r w:rsidR="003733CB">
        <w:rPr>
          <w:b/>
          <w:bCs/>
        </w:rPr>
        <w:t>2</w:t>
      </w:r>
    </w:p>
    <w:p w14:paraId="22794554" w14:textId="77777777" w:rsidR="00971328" w:rsidRPr="00D27160" w:rsidRDefault="00971328" w:rsidP="00D27160">
      <w:pPr>
        <w:spacing w:line="276" w:lineRule="auto"/>
        <w:jc w:val="center"/>
      </w:pPr>
      <w:r w:rsidRPr="00D27160">
        <w:rPr>
          <w:b/>
          <w:bCs/>
        </w:rPr>
        <w:t>ZABEZPIECZENIE NALEŻYTEGO WYKONANIA UMOWY</w:t>
      </w:r>
    </w:p>
    <w:p w14:paraId="216560B0" w14:textId="77777777" w:rsidR="00971328" w:rsidRPr="00D27160" w:rsidRDefault="00971328" w:rsidP="00D27160">
      <w:pPr>
        <w:spacing w:line="276" w:lineRule="auto"/>
      </w:pPr>
    </w:p>
    <w:p w14:paraId="493B0A1E" w14:textId="55F8FE45" w:rsidR="00971328" w:rsidRPr="00D27160" w:rsidRDefault="00971328" w:rsidP="00310484">
      <w:pPr>
        <w:spacing w:line="276" w:lineRule="auto"/>
        <w:ind w:left="284"/>
        <w:jc w:val="both"/>
        <w:rPr>
          <w:kern w:val="1"/>
        </w:rPr>
      </w:pPr>
      <w:r w:rsidRPr="00D27160">
        <w:rPr>
          <w:kern w:val="1"/>
        </w:rPr>
        <w:t xml:space="preserve">1. </w:t>
      </w:r>
      <w:r w:rsidR="008E3664">
        <w:rPr>
          <w:kern w:val="1"/>
        </w:rPr>
        <w:t xml:space="preserve">Strony potwierdzają, że w dniu podpisania umowy </w:t>
      </w:r>
      <w:r w:rsidRPr="00D27160">
        <w:rPr>
          <w:kern w:val="1"/>
        </w:rPr>
        <w:t xml:space="preserve">Wykonawca wniósł zabezpieczenie należytego wykonania umowy w wysokości </w:t>
      </w:r>
      <w:r w:rsidRPr="008E3664">
        <w:rPr>
          <w:b/>
          <w:bCs/>
          <w:kern w:val="1"/>
        </w:rPr>
        <w:t>5%</w:t>
      </w:r>
      <w:r w:rsidRPr="00D27160">
        <w:rPr>
          <w:kern w:val="1"/>
        </w:rPr>
        <w:t xml:space="preserve"> ceny brutto przedstawionej w ofercie, co stanowi kwotę:</w:t>
      </w:r>
      <w:r w:rsidR="00310484">
        <w:rPr>
          <w:kern w:val="1"/>
        </w:rPr>
        <w:t xml:space="preserve"> </w:t>
      </w:r>
      <w:r w:rsidRPr="00D27160">
        <w:rPr>
          <w:kern w:val="1"/>
        </w:rPr>
        <w:t>………………… zł</w:t>
      </w:r>
      <w:r w:rsidR="00756794">
        <w:rPr>
          <w:kern w:val="1"/>
        </w:rPr>
        <w:t xml:space="preserve">. </w:t>
      </w:r>
      <w:r w:rsidR="008E3664" w:rsidRPr="00D27160">
        <w:rPr>
          <w:kern w:val="1"/>
        </w:rPr>
        <w:t>w formie ………………..</w:t>
      </w:r>
    </w:p>
    <w:p w14:paraId="78FFF3FE" w14:textId="77777777" w:rsidR="00971328" w:rsidRPr="00D27160" w:rsidRDefault="00971328" w:rsidP="00310484">
      <w:pPr>
        <w:spacing w:line="276" w:lineRule="auto"/>
        <w:ind w:left="284"/>
        <w:jc w:val="both"/>
        <w:rPr>
          <w:kern w:val="1"/>
        </w:rPr>
      </w:pPr>
      <w:r w:rsidRPr="00D27160">
        <w:rPr>
          <w:kern w:val="1"/>
        </w:rPr>
        <w:t xml:space="preserve">2. Zabezpieczenie należytego wykonania umowy ma na celu pokrycie roszczeń Zamawiającego </w:t>
      </w:r>
      <w:r w:rsidR="00310484">
        <w:rPr>
          <w:kern w:val="1"/>
        </w:rPr>
        <w:t xml:space="preserve">       </w:t>
      </w:r>
      <w:r w:rsidRPr="00D27160">
        <w:rPr>
          <w:kern w:val="1"/>
        </w:rPr>
        <w:t>z tytułu niewykonania lub nienależytego wykonania umowy przez Wykonawcę, w tym usunięcia wad lub usterek, w szczególności roszczeń Zamawiającego wobec Wykonawcy o zapłatę kar umownych.</w:t>
      </w:r>
    </w:p>
    <w:p w14:paraId="0E4041FA" w14:textId="77777777" w:rsidR="00971328" w:rsidRPr="00D27160" w:rsidRDefault="00971328" w:rsidP="00310484">
      <w:pPr>
        <w:spacing w:line="276" w:lineRule="auto"/>
        <w:ind w:left="284"/>
        <w:jc w:val="both"/>
        <w:rPr>
          <w:kern w:val="1"/>
        </w:rPr>
      </w:pPr>
      <w:r w:rsidRPr="00D27160">
        <w:rPr>
          <w:kern w:val="1"/>
        </w:rPr>
        <w:t xml:space="preserve">3. Beneficjentem zabezpieczenia należytego wykonania umowy jest Zamawiający. </w:t>
      </w:r>
    </w:p>
    <w:p w14:paraId="522FBA1C" w14:textId="77777777" w:rsidR="00971328" w:rsidRPr="00D27160" w:rsidRDefault="00971328" w:rsidP="00310484">
      <w:pPr>
        <w:spacing w:line="276" w:lineRule="auto"/>
        <w:ind w:left="284"/>
        <w:jc w:val="both"/>
        <w:rPr>
          <w:kern w:val="1"/>
        </w:rPr>
      </w:pPr>
      <w:r w:rsidRPr="00D27160">
        <w:rPr>
          <w:kern w:val="1"/>
        </w:rPr>
        <w:t>4. Koszty zabezpieczenia należytego wykonania umowy ponosi Wykonawca.</w:t>
      </w:r>
    </w:p>
    <w:p w14:paraId="0C03970C" w14:textId="77777777" w:rsidR="00971328" w:rsidRPr="00D27160" w:rsidRDefault="00971328" w:rsidP="00310484">
      <w:pPr>
        <w:spacing w:line="276" w:lineRule="auto"/>
        <w:ind w:left="284"/>
        <w:jc w:val="both"/>
        <w:rPr>
          <w:kern w:val="1"/>
        </w:rPr>
      </w:pPr>
      <w:r w:rsidRPr="00D27160">
        <w:rPr>
          <w:kern w:val="1"/>
        </w:rPr>
        <w:t xml:space="preserve">5. 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C656CB" w14:textId="77777777" w:rsidR="00971328" w:rsidRPr="00D27160" w:rsidRDefault="00971328" w:rsidP="00517AE8">
      <w:pPr>
        <w:spacing w:line="276" w:lineRule="auto"/>
        <w:ind w:left="284"/>
        <w:jc w:val="both"/>
        <w:rPr>
          <w:kern w:val="1"/>
        </w:rPr>
      </w:pPr>
      <w:r w:rsidRPr="00D27160">
        <w:rPr>
          <w:kern w:val="1"/>
        </w:rPr>
        <w:t xml:space="preserve">6. Kwota w wysokości ……………… złotych (słownie: ………………………), stanowiąca </w:t>
      </w:r>
      <w:r w:rsidRPr="00310484">
        <w:rPr>
          <w:b/>
          <w:bCs/>
          <w:kern w:val="1"/>
        </w:rPr>
        <w:t>70%</w:t>
      </w:r>
      <w:r w:rsidRPr="00D27160">
        <w:rPr>
          <w:kern w:val="1"/>
        </w:rPr>
        <w:t xml:space="preserve"> zabezpieczenia należytego wykonania umowy, zostanie zwrócona w terminie 30 dni od dnia podpisania protokołu odbioru końcowego.</w:t>
      </w:r>
    </w:p>
    <w:p w14:paraId="53FC5C66" w14:textId="77777777" w:rsidR="00971328" w:rsidRPr="00D27160" w:rsidRDefault="00971328" w:rsidP="00517AE8">
      <w:pPr>
        <w:spacing w:line="276" w:lineRule="auto"/>
        <w:ind w:left="284"/>
        <w:jc w:val="both"/>
        <w:rPr>
          <w:kern w:val="1"/>
        </w:rPr>
      </w:pPr>
      <w:r w:rsidRPr="00D27160">
        <w:rPr>
          <w:kern w:val="1"/>
        </w:rPr>
        <w:t xml:space="preserve">7. Kwota pozostawiona na Zabezpieczenie roszczeń z tytułu gwarancji lub rękojmi za wady fizyczne, wynosząca </w:t>
      </w:r>
      <w:r w:rsidRPr="00310484">
        <w:rPr>
          <w:b/>
          <w:bCs/>
          <w:kern w:val="1"/>
        </w:rPr>
        <w:t>30%</w:t>
      </w:r>
      <w:r w:rsidRPr="00D27160">
        <w:rPr>
          <w:kern w:val="1"/>
        </w:rPr>
        <w:t xml:space="preserve"> wartości zabezpieczenia należytego wykonania umowy, wynosząca </w:t>
      </w:r>
      <w:r w:rsidRPr="00D27160">
        <w:rPr>
          <w:kern w:val="1"/>
        </w:rPr>
        <w:lastRenderedPageBreak/>
        <w:t>………….… złotych (słownie: …………………………….…), zostanie zwrócona nie później niż w 15. dniu po upływie tego okresu.</w:t>
      </w:r>
    </w:p>
    <w:p w14:paraId="137186CE" w14:textId="77777777" w:rsidR="00971328" w:rsidRPr="00D27160" w:rsidRDefault="00971328" w:rsidP="00517AE8">
      <w:pPr>
        <w:spacing w:line="276" w:lineRule="auto"/>
        <w:ind w:left="284"/>
        <w:jc w:val="both"/>
        <w:rPr>
          <w:kern w:val="1"/>
        </w:rPr>
      </w:pPr>
      <w:r w:rsidRPr="00D27160">
        <w:rPr>
          <w:kern w:val="1"/>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054D524C" w14:textId="63F39BD2" w:rsidR="00971328" w:rsidRPr="00D27160" w:rsidRDefault="00971328" w:rsidP="00517AE8">
      <w:pPr>
        <w:spacing w:line="276" w:lineRule="auto"/>
        <w:ind w:left="284"/>
        <w:jc w:val="both"/>
        <w:rPr>
          <w:kern w:val="1"/>
        </w:rPr>
      </w:pPr>
      <w:r w:rsidRPr="00D27160">
        <w:rPr>
          <w:kern w:val="1"/>
        </w:rPr>
        <w:t xml:space="preserve">9. Zabezpieczenie należytego wykonania umowy pozostaje w dyspozycji Zamawiającego </w:t>
      </w:r>
      <w:r w:rsidR="00310484">
        <w:rPr>
          <w:kern w:val="1"/>
        </w:rPr>
        <w:t xml:space="preserve">                </w:t>
      </w:r>
      <w:r w:rsidR="00837F70">
        <w:rPr>
          <w:kern w:val="1"/>
        </w:rPr>
        <w:t xml:space="preserve"> </w:t>
      </w:r>
      <w:r w:rsidRPr="00D27160">
        <w:rPr>
          <w:kern w:val="1"/>
        </w:rPr>
        <w:t xml:space="preserve">i zachowuje swoją ważność na czas określony w umowie. </w:t>
      </w:r>
    </w:p>
    <w:p w14:paraId="025AEFB3" w14:textId="77777777" w:rsidR="00971328" w:rsidRPr="00D27160" w:rsidRDefault="00971328" w:rsidP="00517AE8">
      <w:pPr>
        <w:spacing w:line="276" w:lineRule="auto"/>
        <w:ind w:left="284"/>
        <w:jc w:val="both"/>
        <w:rPr>
          <w:kern w:val="1"/>
        </w:rPr>
      </w:pPr>
      <w:r w:rsidRPr="00D27160">
        <w:rPr>
          <w:kern w:val="1"/>
        </w:rPr>
        <w:t xml:space="preserve">10. 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ono przechowywane, pomniejszone o koszt prowadzenia tego rachunku oraz prowizji bankowej za przelew pieniędzy na rachunek Wykonawcy. </w:t>
      </w:r>
    </w:p>
    <w:p w14:paraId="75AA6171" w14:textId="77777777" w:rsidR="00971328" w:rsidRPr="00D27160" w:rsidRDefault="00971328" w:rsidP="00517AE8">
      <w:pPr>
        <w:spacing w:line="276" w:lineRule="auto"/>
        <w:ind w:left="284"/>
        <w:jc w:val="both"/>
        <w:rPr>
          <w:kern w:val="1"/>
        </w:rPr>
      </w:pPr>
      <w:r w:rsidRPr="00D27160">
        <w:rPr>
          <w:kern w:val="1"/>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692DD5" w14:textId="77777777" w:rsidR="00971328" w:rsidRPr="00D27160" w:rsidRDefault="00971328" w:rsidP="00517AE8">
      <w:pPr>
        <w:spacing w:line="276" w:lineRule="auto"/>
        <w:ind w:left="284"/>
        <w:jc w:val="both"/>
        <w:rPr>
          <w:kern w:val="1"/>
        </w:rPr>
      </w:pPr>
      <w:r w:rsidRPr="00D27160">
        <w:rPr>
          <w:kern w:val="1"/>
        </w:rPr>
        <w:t>12. W przypadku wnoszenia zabezpieczenia należytego wykonania umowy w formie pieniądza na okres przekraczający 5 lat, Wykonawca jest obowiązany wnieść zabezpieczenie należytego wykonania umowy na cały ten okres.</w:t>
      </w:r>
    </w:p>
    <w:p w14:paraId="720FFFA5" w14:textId="77777777" w:rsidR="00971328" w:rsidRPr="00D27160" w:rsidRDefault="00971328" w:rsidP="00517AE8">
      <w:pPr>
        <w:spacing w:line="276" w:lineRule="auto"/>
        <w:ind w:left="284"/>
        <w:jc w:val="both"/>
        <w:rPr>
          <w:kern w:val="1"/>
        </w:rPr>
      </w:pPr>
      <w:r w:rsidRPr="00D27160">
        <w:rPr>
          <w:kern w:val="1"/>
        </w:rPr>
        <w:t>13. 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wykonania umowy.</w:t>
      </w:r>
    </w:p>
    <w:p w14:paraId="6ACF50C7" w14:textId="77777777" w:rsidR="00971328" w:rsidRPr="00D27160" w:rsidRDefault="00971328" w:rsidP="00517AE8">
      <w:pPr>
        <w:spacing w:line="276" w:lineRule="auto"/>
        <w:ind w:left="284"/>
        <w:jc w:val="both"/>
        <w:rPr>
          <w:kern w:val="1"/>
        </w:rPr>
      </w:pPr>
      <w:r w:rsidRPr="00D27160">
        <w:rPr>
          <w:kern w:val="1"/>
        </w:rPr>
        <w:t>14. 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2E5ADB9A" w14:textId="77777777" w:rsidR="00971328" w:rsidRPr="00D27160" w:rsidRDefault="00971328" w:rsidP="00517AE8">
      <w:pPr>
        <w:spacing w:line="276" w:lineRule="auto"/>
        <w:ind w:left="284"/>
        <w:jc w:val="both"/>
      </w:pPr>
      <w:r w:rsidRPr="00D27160">
        <w:rPr>
          <w:kern w:val="1"/>
        </w:rPr>
        <w:t>15. Wypłata, o której mowa w ust. 14, następuje nie później niż w ostatnim dniu ważności dotychczasowego zabezpieczenia należytego wykonania umowy.</w:t>
      </w:r>
    </w:p>
    <w:p w14:paraId="6EA77FC7" w14:textId="77777777" w:rsidR="00971328" w:rsidRPr="00D27160" w:rsidRDefault="00971328" w:rsidP="00D27160">
      <w:pPr>
        <w:spacing w:line="276" w:lineRule="auto"/>
        <w:rPr>
          <w:b/>
          <w:bCs/>
        </w:rPr>
      </w:pPr>
    </w:p>
    <w:p w14:paraId="2ADDF785" w14:textId="3BD53C07" w:rsidR="00971328" w:rsidRPr="00D27160" w:rsidRDefault="00971328" w:rsidP="00D27160">
      <w:pPr>
        <w:spacing w:line="276" w:lineRule="auto"/>
        <w:jc w:val="center"/>
        <w:rPr>
          <w:b/>
          <w:bCs/>
        </w:rPr>
      </w:pPr>
      <w:r w:rsidRPr="00D27160">
        <w:rPr>
          <w:b/>
          <w:bCs/>
        </w:rPr>
        <w:t>§ 1</w:t>
      </w:r>
      <w:r w:rsidR="00756794">
        <w:rPr>
          <w:b/>
          <w:bCs/>
        </w:rPr>
        <w:t>3</w:t>
      </w:r>
    </w:p>
    <w:p w14:paraId="206D7778" w14:textId="77777777" w:rsidR="00971328" w:rsidRPr="00D27160" w:rsidRDefault="00971328" w:rsidP="00B349C8">
      <w:pPr>
        <w:spacing w:after="240" w:line="276" w:lineRule="auto"/>
        <w:jc w:val="center"/>
      </w:pPr>
      <w:r w:rsidRPr="00D27160">
        <w:rPr>
          <w:b/>
          <w:bCs/>
        </w:rPr>
        <w:t>GWARANCJA I RĘKOJMIA</w:t>
      </w:r>
    </w:p>
    <w:p w14:paraId="228CFB61" w14:textId="77777777" w:rsidR="00971328" w:rsidRPr="00D27160" w:rsidRDefault="00971328">
      <w:pPr>
        <w:pStyle w:val="Akapitzlist2"/>
        <w:numPr>
          <w:ilvl w:val="0"/>
          <w:numId w:val="10"/>
        </w:numPr>
        <w:tabs>
          <w:tab w:val="left" w:pos="284"/>
          <w:tab w:val="left" w:pos="567"/>
        </w:tabs>
        <w:spacing w:line="276" w:lineRule="auto"/>
        <w:ind w:left="284" w:firstLine="0"/>
        <w:jc w:val="both"/>
      </w:pPr>
      <w:r w:rsidRPr="00D27160">
        <w:t>Wykonawca udziela Zamawiającemu gwarancji i rękojmi na wykonan</w:t>
      </w:r>
      <w:r w:rsidR="00517AE8">
        <w:t>y przedmiot zamówienia</w:t>
      </w:r>
      <w:r w:rsidRPr="00D27160">
        <w:t xml:space="preserve"> na okres</w:t>
      </w:r>
      <w:r w:rsidR="005D2D09">
        <w:t xml:space="preserve"> </w:t>
      </w:r>
      <w:r w:rsidRPr="00D27160">
        <w:t>…………..</w:t>
      </w:r>
      <w:r w:rsidR="00517AE8">
        <w:t xml:space="preserve"> </w:t>
      </w:r>
      <w:r w:rsidRPr="00D27160">
        <w:t>miesięcy</w:t>
      </w:r>
      <w:r w:rsidR="00517AE8">
        <w:t>, licząc od dnia podpisania protokołu odbioru końcowego robót.</w:t>
      </w:r>
    </w:p>
    <w:p w14:paraId="15948857" w14:textId="77777777" w:rsidR="00971328" w:rsidRPr="00D27160" w:rsidRDefault="00971328">
      <w:pPr>
        <w:pStyle w:val="Akapitzlist1"/>
        <w:numPr>
          <w:ilvl w:val="0"/>
          <w:numId w:val="10"/>
        </w:numPr>
        <w:tabs>
          <w:tab w:val="num" w:pos="284"/>
          <w:tab w:val="left" w:pos="567"/>
        </w:tabs>
        <w:spacing w:line="276" w:lineRule="auto"/>
        <w:ind w:left="284" w:firstLine="0"/>
        <w:jc w:val="both"/>
      </w:pPr>
      <w:r w:rsidRPr="00D27160">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7E3F2BBF" w14:textId="0CBD5CE0" w:rsidR="00971328" w:rsidRPr="00D27160" w:rsidRDefault="00971328">
      <w:pPr>
        <w:pStyle w:val="Akapitzlist2"/>
        <w:numPr>
          <w:ilvl w:val="0"/>
          <w:numId w:val="10"/>
        </w:numPr>
        <w:tabs>
          <w:tab w:val="left" w:pos="567"/>
        </w:tabs>
        <w:spacing w:line="276" w:lineRule="auto"/>
        <w:ind w:left="284" w:firstLine="0"/>
        <w:jc w:val="both"/>
      </w:pPr>
      <w:r w:rsidRPr="00D27160">
        <w:t xml:space="preserve">Wykonawca jest odpowiedzialny względem Zamawiającego z tytułu gwarancji i rękojmi za wady fizyczne robót objętych umową, stwierdzone w toku czynności odbioru końcowego </w:t>
      </w:r>
      <w:r w:rsidR="00517AE8">
        <w:t xml:space="preserve">            </w:t>
      </w:r>
      <w:r w:rsidR="00837F70">
        <w:t xml:space="preserve">             </w:t>
      </w:r>
      <w:r w:rsidRPr="00D27160">
        <w:t>i powstałe w okresie trwania rękojmi oraz w okresie gwarancji.</w:t>
      </w:r>
    </w:p>
    <w:p w14:paraId="587E3CCA" w14:textId="77777777" w:rsidR="00971328" w:rsidRPr="00D27160" w:rsidRDefault="00971328">
      <w:pPr>
        <w:pStyle w:val="Akapitzlist2"/>
        <w:numPr>
          <w:ilvl w:val="0"/>
          <w:numId w:val="10"/>
        </w:numPr>
        <w:tabs>
          <w:tab w:val="left" w:pos="567"/>
        </w:tabs>
        <w:spacing w:line="276" w:lineRule="auto"/>
        <w:ind w:left="284" w:firstLine="0"/>
        <w:jc w:val="both"/>
      </w:pPr>
      <w:r w:rsidRPr="00D27160">
        <w:lastRenderedPageBreak/>
        <w:t>Bieg okresu gwarancji oraz bieg okresu rękojmi rozpoczyna się:</w:t>
      </w:r>
    </w:p>
    <w:p w14:paraId="7DEEFBB4" w14:textId="77777777" w:rsidR="00971328" w:rsidRPr="00D27160" w:rsidRDefault="00971328" w:rsidP="00517AE8">
      <w:pPr>
        <w:pStyle w:val="Akapitzlist2"/>
        <w:spacing w:line="276" w:lineRule="auto"/>
        <w:jc w:val="both"/>
      </w:pPr>
      <w:r w:rsidRPr="00D27160">
        <w:t>1) w dniu następnym, licząc od dnia podpisania protokołu odbioru końcowego,</w:t>
      </w:r>
    </w:p>
    <w:p w14:paraId="543B1EED" w14:textId="77777777" w:rsidR="00971328" w:rsidRPr="00D27160" w:rsidRDefault="00971328" w:rsidP="00517AE8">
      <w:pPr>
        <w:pStyle w:val="Akapitzlist2"/>
        <w:spacing w:line="276" w:lineRule="auto"/>
        <w:jc w:val="both"/>
      </w:pPr>
      <w:r w:rsidRPr="00D27160">
        <w:t>2) dla materiałów i urządzeń wymienianych w okresie trwania gwarancji z dniem ich wymiany.</w:t>
      </w:r>
    </w:p>
    <w:p w14:paraId="7B1E51B8" w14:textId="77777777" w:rsidR="00971328" w:rsidRPr="00D27160" w:rsidRDefault="00971328">
      <w:pPr>
        <w:pStyle w:val="Akapitzlist1"/>
        <w:numPr>
          <w:ilvl w:val="0"/>
          <w:numId w:val="10"/>
        </w:numPr>
        <w:tabs>
          <w:tab w:val="left" w:pos="567"/>
        </w:tabs>
        <w:spacing w:line="276" w:lineRule="auto"/>
        <w:ind w:left="284" w:firstLine="0"/>
        <w:jc w:val="both"/>
      </w:pPr>
      <w:r w:rsidRPr="00D27160">
        <w:t>Zamawiający może wykonywać uprawnienia z tytułu rękojmi za wady fizyczne, niezależnie od uprawnień wynikających z gwarancji.</w:t>
      </w:r>
    </w:p>
    <w:p w14:paraId="55320810" w14:textId="77777777" w:rsidR="00971328" w:rsidRPr="00D27160" w:rsidRDefault="00971328">
      <w:pPr>
        <w:pStyle w:val="Akapitzlist2"/>
        <w:numPr>
          <w:ilvl w:val="0"/>
          <w:numId w:val="10"/>
        </w:numPr>
        <w:tabs>
          <w:tab w:val="left" w:pos="567"/>
        </w:tabs>
        <w:spacing w:line="276" w:lineRule="auto"/>
        <w:ind w:left="284" w:firstLine="0"/>
        <w:jc w:val="both"/>
      </w:pPr>
      <w:r w:rsidRPr="00D27160">
        <w:t>Na okres udzielonej gwarancji i rękojmi Wykonawca jest zobowiązany wyznaczyć osobę odpowiedzialną za kontaktowanie się z Zamawiającym.</w:t>
      </w:r>
    </w:p>
    <w:p w14:paraId="7B6C3057" w14:textId="77777777" w:rsidR="00971328" w:rsidRPr="00D27160" w:rsidRDefault="00971328">
      <w:pPr>
        <w:pStyle w:val="Akapitzlist1"/>
        <w:numPr>
          <w:ilvl w:val="0"/>
          <w:numId w:val="10"/>
        </w:numPr>
        <w:tabs>
          <w:tab w:val="left" w:pos="567"/>
        </w:tabs>
        <w:spacing w:line="276" w:lineRule="auto"/>
        <w:ind w:left="284" w:firstLine="0"/>
        <w:jc w:val="both"/>
      </w:pPr>
      <w:r w:rsidRPr="00D27160">
        <w:t xml:space="preserve">Przeglądy gwarancyjne w okresie gwarancji i rękojmi będą odbywać się </w:t>
      </w:r>
      <w:r w:rsidR="009B4F9C">
        <w:t>raz</w:t>
      </w:r>
      <w:r w:rsidRPr="00D27160">
        <w:t xml:space="preserve"> w roku –</w:t>
      </w:r>
      <w:r w:rsidR="009B4F9C">
        <w:t xml:space="preserve"> </w:t>
      </w:r>
      <w:r w:rsidRPr="00D27160">
        <w:t>do 30 kwietnia każdego roku oraz na uzasadnione żądanie Zamawiającego. Termin dokonania przeglądu wyznacza Zamawiający, zawiadamiając o nim Wykonawcę na piśmie z co najmniej 7-dniowym wyprzedzeniem.</w:t>
      </w:r>
    </w:p>
    <w:p w14:paraId="00877458" w14:textId="77777777" w:rsidR="00971328" w:rsidRPr="00D27160" w:rsidRDefault="00971328">
      <w:pPr>
        <w:pStyle w:val="Akapitzlist2"/>
        <w:numPr>
          <w:ilvl w:val="0"/>
          <w:numId w:val="10"/>
        </w:numPr>
        <w:tabs>
          <w:tab w:val="left" w:pos="567"/>
        </w:tabs>
        <w:spacing w:line="276" w:lineRule="auto"/>
        <w:ind w:left="284" w:firstLine="0"/>
        <w:jc w:val="both"/>
      </w:pPr>
      <w:r w:rsidRPr="00D27160">
        <w:t>Nieobecność Wykonawcy przy dokonywaniu przeglądu gwarancyjnego, który prawidłowo został zawiadomiony o jego terminie, nie wpływa na ważność i skuteczność ustaleń dokonanych podczas przeglądu.</w:t>
      </w:r>
    </w:p>
    <w:p w14:paraId="6786F576" w14:textId="77777777" w:rsidR="00971328" w:rsidRPr="00D27160" w:rsidRDefault="00971328">
      <w:pPr>
        <w:pStyle w:val="Akapitzlist2"/>
        <w:numPr>
          <w:ilvl w:val="0"/>
          <w:numId w:val="10"/>
        </w:numPr>
        <w:tabs>
          <w:tab w:val="left" w:pos="567"/>
        </w:tabs>
        <w:spacing w:line="276" w:lineRule="auto"/>
        <w:ind w:left="284" w:firstLine="0"/>
        <w:jc w:val="both"/>
      </w:pPr>
      <w:r w:rsidRPr="00D27160">
        <w:t>Wady i usterki, które wystąpiły w okresie gwarancji i rękojmi Wykonawca usunie w terminie wyznaczonym przez Zamawiającego, nie krótszym jednak niż 7 dni od daty zgłoszenia wady bądź usterki.</w:t>
      </w:r>
    </w:p>
    <w:p w14:paraId="3F839120" w14:textId="77777777" w:rsidR="00971328" w:rsidRPr="00D27160" w:rsidRDefault="00971328">
      <w:pPr>
        <w:pStyle w:val="Akapitzlist1"/>
        <w:numPr>
          <w:ilvl w:val="0"/>
          <w:numId w:val="10"/>
        </w:numPr>
        <w:spacing w:line="276" w:lineRule="auto"/>
        <w:ind w:left="284" w:firstLine="0"/>
        <w:jc w:val="both"/>
      </w:pPr>
      <w:r w:rsidRPr="00D27160">
        <w:t>Wykonawca odpowiada za wady w wykonaniu przedmiotu umowy również po okresie gwarancji i rękojmi, jeżeli Zamawiający zawiadomi Wykonawcę o wadzie przed upływem okresu rękojmi bądź rękojmi.</w:t>
      </w:r>
    </w:p>
    <w:p w14:paraId="35635516" w14:textId="77777777" w:rsidR="00971328" w:rsidRPr="00D27160" w:rsidRDefault="00971328">
      <w:pPr>
        <w:pStyle w:val="Akapitzlist2"/>
        <w:numPr>
          <w:ilvl w:val="0"/>
          <w:numId w:val="10"/>
        </w:numPr>
        <w:spacing w:line="276" w:lineRule="auto"/>
        <w:ind w:left="284" w:firstLine="0"/>
        <w:jc w:val="both"/>
      </w:pPr>
      <w:r w:rsidRPr="00D27160">
        <w:t>Jeżeli Wykonawca nie dokona usunięcia wszystkich wad lub usterek w terminie, o którym mowa w ust. 9, to Zamawiający w formie pisemnej wyznaczy Wykonawcy kolejny termin usunięcia wad lub usterek, pod rygorem zlecenia usunięcia wad lub usterek podmiotowi trzeciemu na koszt Wykonawcy.</w:t>
      </w:r>
    </w:p>
    <w:p w14:paraId="3EC40C60" w14:textId="77777777" w:rsidR="00971328" w:rsidRPr="00D27160" w:rsidRDefault="00971328">
      <w:pPr>
        <w:pStyle w:val="Akapitzlist2"/>
        <w:numPr>
          <w:ilvl w:val="0"/>
          <w:numId w:val="10"/>
        </w:numPr>
        <w:spacing w:line="276" w:lineRule="auto"/>
        <w:ind w:left="284" w:firstLine="0"/>
        <w:jc w:val="both"/>
      </w:pPr>
      <w:r w:rsidRPr="00D27160">
        <w:t>Jeżeli Wykonawca pomimo wezwania, o którym mowa w ust. 11, nadal nie dokona usunięcia wszystkich wad lub usterek w terminie, o którym mowa w ust. 11, Zamawiający ma prawo zlecić ich usunięcie podmiotowi trzeciemu na koszt Wykonawcy, bez potrzeby uzyskania sądowego upoważnienia do wykonania zastępczego.</w:t>
      </w:r>
    </w:p>
    <w:p w14:paraId="021BA17C" w14:textId="77777777" w:rsidR="00971328" w:rsidRPr="00D27160" w:rsidRDefault="00971328">
      <w:pPr>
        <w:pStyle w:val="Akapitzlist2"/>
        <w:numPr>
          <w:ilvl w:val="0"/>
          <w:numId w:val="10"/>
        </w:numPr>
        <w:spacing w:line="276" w:lineRule="auto"/>
        <w:ind w:left="284" w:firstLine="0"/>
        <w:jc w:val="both"/>
      </w:pPr>
      <w:r w:rsidRPr="00D27160">
        <w:t>W przypadku, o którym mowa w ust. 12, koszty usuwania wad lub usterek będą pokrywane w pierwszej kolejności z zabezpieczenia należytego wykonania umowy.</w:t>
      </w:r>
    </w:p>
    <w:p w14:paraId="790EC705" w14:textId="77777777" w:rsidR="00971328" w:rsidRPr="00D27160" w:rsidRDefault="00971328">
      <w:pPr>
        <w:pStyle w:val="Akapitzlist1"/>
        <w:numPr>
          <w:ilvl w:val="0"/>
          <w:numId w:val="10"/>
        </w:numPr>
        <w:spacing w:line="276" w:lineRule="auto"/>
        <w:ind w:left="284" w:firstLine="0"/>
        <w:jc w:val="both"/>
      </w:pPr>
      <w:r w:rsidRPr="00D27160">
        <w:t xml:space="preserve">Zamawiający ma prawo do dochodzenia odszkodowania uzupełniającego do wysokości rzeczywiście poniesionej szkody i utraconych korzyści. </w:t>
      </w:r>
    </w:p>
    <w:p w14:paraId="201FDF7F" w14:textId="77777777" w:rsidR="00756794" w:rsidRDefault="00971328">
      <w:pPr>
        <w:pStyle w:val="Akapitzlist2"/>
        <w:numPr>
          <w:ilvl w:val="0"/>
          <w:numId w:val="10"/>
        </w:numPr>
        <w:spacing w:line="276" w:lineRule="auto"/>
        <w:ind w:left="284" w:firstLine="0"/>
        <w:jc w:val="both"/>
      </w:pPr>
      <w:r w:rsidRPr="00D27160">
        <w:t>Okres rękojmi i gwarancji na wykonane roboty przedłuża się na o czas wykonania zastępczego robót i termin rękojmi i gwarancji liczy się od dnia odbioru końcowego wykonanych zastępczo robót.</w:t>
      </w:r>
    </w:p>
    <w:p w14:paraId="21795A49" w14:textId="6692930A" w:rsidR="00756794" w:rsidRPr="00756794" w:rsidRDefault="00756794">
      <w:pPr>
        <w:pStyle w:val="Akapitzlist2"/>
        <w:numPr>
          <w:ilvl w:val="0"/>
          <w:numId w:val="10"/>
        </w:numPr>
        <w:spacing w:line="276" w:lineRule="auto"/>
        <w:ind w:left="284" w:firstLine="0"/>
        <w:jc w:val="both"/>
      </w:pPr>
      <w:r w:rsidRPr="00756794">
        <w:rPr>
          <w:color w:val="000000"/>
          <w:sz w:val="23"/>
          <w:szCs w:val="23"/>
          <w:lang w:eastAsia="pl-PL"/>
        </w:rPr>
        <w:t xml:space="preserve">Dokumentem potwierdzającym wypełnienie wszelkich zobowiązań z tytułu rękojmi będzie protokół ostatecznego odbioru robót. </w:t>
      </w:r>
    </w:p>
    <w:p w14:paraId="2BADC3A5" w14:textId="77777777" w:rsidR="00756794" w:rsidRPr="00D27160" w:rsidRDefault="00756794" w:rsidP="00756794">
      <w:pPr>
        <w:pStyle w:val="Akapitzlist2"/>
        <w:spacing w:line="276" w:lineRule="auto"/>
        <w:ind w:left="284"/>
        <w:jc w:val="both"/>
      </w:pPr>
    </w:p>
    <w:p w14:paraId="1BE4B4CE" w14:textId="102AAC97" w:rsidR="00971328" w:rsidRPr="00D27160" w:rsidRDefault="00971328" w:rsidP="00756794">
      <w:pPr>
        <w:pStyle w:val="Tekstpodstawowy"/>
        <w:spacing w:line="276" w:lineRule="auto"/>
        <w:jc w:val="center"/>
        <w:rPr>
          <w:b/>
          <w:bCs/>
        </w:rPr>
      </w:pPr>
      <w:r w:rsidRPr="00D27160">
        <w:rPr>
          <w:b/>
          <w:bCs/>
        </w:rPr>
        <w:t>§ 1</w:t>
      </w:r>
      <w:r w:rsidR="00756794">
        <w:rPr>
          <w:b/>
          <w:bCs/>
        </w:rPr>
        <w:t>4</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77777777" w:rsidR="006427E3" w:rsidRPr="00D27160" w:rsidRDefault="006427E3">
      <w:pPr>
        <w:numPr>
          <w:ilvl w:val="0"/>
          <w:numId w:val="25"/>
        </w:numPr>
        <w:tabs>
          <w:tab w:val="num" w:pos="284"/>
        </w:tabs>
        <w:suppressAutoHyphens w:val="0"/>
        <w:spacing w:line="276" w:lineRule="auto"/>
        <w:ind w:left="284" w:firstLine="0"/>
        <w:jc w:val="both"/>
        <w:rPr>
          <w:bCs/>
          <w:kern w:val="2"/>
          <w:lang w:eastAsia="pl-PL"/>
        </w:rPr>
      </w:pPr>
      <w:r w:rsidRPr="00D27160">
        <w:rPr>
          <w:bCs/>
          <w:kern w:val="2"/>
          <w:lang w:eastAsia="pl-PL"/>
        </w:rPr>
        <w:t xml:space="preserve">Oprócz przypadków, o których mowa w art. 455 ust. 1 pkt 2-4  i ust. 2 ustawy Pzp, Zamawiający na podstawie art. 455 ust. 1 pkt 1 ustawy Pzp dopuszcza możliwość wprowadzania zmiany umowy w stosunku do treści oferty, na podstawie której dokonano wyboru Wykonawcy, </w:t>
      </w:r>
      <w:r w:rsidRPr="00D27160">
        <w:rPr>
          <w:bCs/>
          <w:kern w:val="2"/>
          <w:lang w:eastAsia="pl-PL"/>
        </w:rPr>
        <w:lastRenderedPageBreak/>
        <w:t>w przypadku zaistnienia okoliczności niemożliwych do przewidzenia w chwili zawierania umowy lub w przypadku wystąpienia którejkolwiek z następujących okoliczności:</w:t>
      </w:r>
    </w:p>
    <w:p w14:paraId="085CBD0C" w14:textId="77777777" w:rsidR="006427E3" w:rsidRPr="00D27160" w:rsidRDefault="006427E3" w:rsidP="005D31E8">
      <w:pPr>
        <w:suppressAutoHyphens w:val="0"/>
        <w:spacing w:line="276" w:lineRule="auto"/>
        <w:ind w:left="426" w:hanging="142"/>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27"/>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0B0D97B2" w:rsidR="006427E3" w:rsidRPr="00D27160" w:rsidRDefault="006427E3">
      <w:pPr>
        <w:numPr>
          <w:ilvl w:val="0"/>
          <w:numId w:val="27"/>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00D03F48">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27"/>
        </w:numPr>
        <w:tabs>
          <w:tab w:val="left" w:pos="851"/>
        </w:tabs>
        <w:suppressAutoHyphens w:val="0"/>
        <w:spacing w:line="276" w:lineRule="auto"/>
        <w:ind w:left="567" w:firstLine="0"/>
        <w:jc w:val="both"/>
        <w:rPr>
          <w:lang w:eastAsia="pl-PL"/>
        </w:rPr>
      </w:pPr>
      <w:r w:rsidRPr="00D27160">
        <w:rPr>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69C5AFA7" w:rsidR="006427E3" w:rsidRPr="00D27160" w:rsidRDefault="006427E3">
      <w:pPr>
        <w:numPr>
          <w:ilvl w:val="0"/>
          <w:numId w:val="27"/>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00837F70">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5EF8BD" w14:textId="472DDF8C" w:rsidR="006427E3" w:rsidRPr="00D27160" w:rsidRDefault="006427E3">
      <w:pPr>
        <w:numPr>
          <w:ilvl w:val="0"/>
          <w:numId w:val="27"/>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00837F70">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przy czym maksymalna wysokość wynagrodzenia w związku ze wzrostem wskaźnika cen towarów i usług konsumpcyjnych może wynosić 10% w stosunku do ceny określonej w §</w:t>
      </w:r>
      <w:r w:rsidR="0054601E">
        <w:rPr>
          <w:lang w:eastAsia="pl-PL"/>
        </w:rPr>
        <w:t xml:space="preserve"> 7</w:t>
      </w:r>
      <w:r w:rsidR="0054601E" w:rsidRPr="00D27160">
        <w:rPr>
          <w:lang w:eastAsia="pl-PL"/>
        </w:rPr>
        <w:t xml:space="preserve"> </w:t>
      </w:r>
      <w:r w:rsidRPr="00D27160">
        <w:rPr>
          <w:lang w:eastAsia="pl-PL"/>
        </w:rPr>
        <w:t>ust.1  niniejszej umowy.</w:t>
      </w:r>
    </w:p>
    <w:p w14:paraId="517930A4" w14:textId="77777777" w:rsidR="006427E3" w:rsidRPr="00D27160" w:rsidRDefault="006427E3" w:rsidP="005D31E8">
      <w:pPr>
        <w:suppressAutoHyphens w:val="0"/>
        <w:spacing w:line="276" w:lineRule="auto"/>
        <w:ind w:left="567" w:hanging="283"/>
        <w:jc w:val="both"/>
        <w:rPr>
          <w:bCs/>
          <w:kern w:val="2"/>
          <w:lang w:eastAsia="pl-PL"/>
        </w:rPr>
      </w:pPr>
      <w:r w:rsidRPr="00D27160">
        <w:rPr>
          <w:bCs/>
          <w:kern w:val="2"/>
          <w:lang w:eastAsia="pl-PL"/>
        </w:rPr>
        <w:t xml:space="preserve">2) w zakresie </w:t>
      </w:r>
      <w:r w:rsidRPr="00D27160">
        <w:rPr>
          <w:b/>
          <w:bCs/>
          <w:kern w:val="2"/>
          <w:lang w:eastAsia="pl-PL"/>
        </w:rPr>
        <w:t>zmiany terminu realizacji zamówienia</w:t>
      </w:r>
      <w:r w:rsidRPr="00D27160">
        <w:rPr>
          <w:bCs/>
          <w:kern w:val="2"/>
          <w:lang w:eastAsia="pl-PL"/>
        </w:rPr>
        <w:t xml:space="preserve">, o którym mowa w § 2 niniejszej umowy, jego przedłużenie może nastąpić w przypadku: </w:t>
      </w:r>
    </w:p>
    <w:p w14:paraId="314BF672" w14:textId="036C841E"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konieczności realizacji robót wykraczających poza pierwotny zakres zamówienia, przy czym przedłużenie terminu realizacji zamówienia nastąpi o liczbę dni niezbędną do zrealizowania tych robót;</w:t>
      </w:r>
    </w:p>
    <w:p w14:paraId="4A3A3859" w14:textId="77777777"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36908C5E" w14:textId="77777777"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bCs/>
          <w:kern w:val="2"/>
          <w:lang w:eastAsia="pl-PL"/>
        </w:rPr>
        <w:t>wystąpienia niekorzystnych warunków atmosferycznych, które uniemożliwiają</w:t>
      </w:r>
      <w:r w:rsidRPr="00D27160">
        <w:rPr>
          <w:lang w:eastAsia="pl-PL"/>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w:t>
      </w:r>
      <w:r w:rsidRPr="00D27160">
        <w:rPr>
          <w:lang w:eastAsia="pl-PL"/>
        </w:rPr>
        <w:lastRenderedPageBreak/>
        <w:t>potwierdzone przez inspektora nadzoru inwestorskiego w dzienniku budowy na podstawie przekazanych przez Zamawiającego wydruków raportów historii pogodowych uzyskanych od IMiGW, przy czym przedłużenie terminu realizacji zamówienia nastąpi o liczbę dni odpowiadająca okresowi wstrzymania robót budowlanych</w:t>
      </w:r>
    </w:p>
    <w:p w14:paraId="6265CA6A" w14:textId="7FAFACF6" w:rsidR="006427E3" w:rsidRPr="00D27160" w:rsidRDefault="006427E3">
      <w:pPr>
        <w:numPr>
          <w:ilvl w:val="0"/>
          <w:numId w:val="28"/>
        </w:numPr>
        <w:tabs>
          <w:tab w:val="left" w:pos="709"/>
          <w:tab w:val="left" w:pos="851"/>
        </w:tabs>
        <w:suppressAutoHyphens w:val="0"/>
        <w:spacing w:line="276" w:lineRule="auto"/>
        <w:ind w:left="567" w:firstLine="0"/>
        <w:jc w:val="both"/>
        <w:rPr>
          <w:bCs/>
          <w:kern w:val="2"/>
          <w:lang w:eastAsia="pl-PL"/>
        </w:rPr>
      </w:pPr>
      <w:r w:rsidRPr="00D27160">
        <w:rPr>
          <w:bCs/>
          <w:kern w:val="2"/>
          <w:lang w:eastAsia="pl-PL"/>
        </w:rPr>
        <w:t xml:space="preserve"> skierowania przez Zamawiającego do Wykonawcy pisemnego żądania wstrzymania robót budowlanych, stanowiących przedmiot zamówienia, lub wydania zakazu prowadzenia robót budowlanych, stanowiących przedmiot zamówienia, przez organ administracji publicznej, </w:t>
      </w:r>
      <w:r w:rsidR="00AC14FE">
        <w:rPr>
          <w:bCs/>
          <w:kern w:val="2"/>
          <w:lang w:eastAsia="pl-PL"/>
        </w:rPr>
        <w:t xml:space="preserve">       </w:t>
      </w:r>
      <w:r w:rsidR="00837F70">
        <w:rPr>
          <w:bCs/>
          <w:kern w:val="2"/>
          <w:lang w:eastAsia="pl-PL"/>
        </w:rPr>
        <w:t xml:space="preserve">            </w:t>
      </w:r>
      <w:r w:rsidRPr="00D27160">
        <w:rPr>
          <w:bCs/>
          <w:kern w:val="2"/>
          <w:lang w:eastAsia="pl-PL"/>
        </w:rPr>
        <w:t>o ile żądanie lub wydanie zakazu nie nastąpiło z przyczyn, za które Wykonawca ponosi odpowiedzialność, przy czym przedłużenie terminu realizacji zamówienia nastąpi</w:t>
      </w:r>
      <w:r w:rsidR="00AC14FE">
        <w:rPr>
          <w:bCs/>
          <w:kern w:val="2"/>
          <w:lang w:eastAsia="pl-PL"/>
        </w:rPr>
        <w:t xml:space="preserve"> </w:t>
      </w:r>
      <w:r w:rsidRPr="00D27160">
        <w:rPr>
          <w:bCs/>
          <w:kern w:val="2"/>
          <w:lang w:eastAsia="pl-PL"/>
        </w:rPr>
        <w:t>o liczbę dni, odpowiadającą okresowi na jaki Wykonawcy nakazano wstrzymanie robót budowlanych lub zakazano prowadzenie robót budowlanych;</w:t>
      </w:r>
    </w:p>
    <w:p w14:paraId="76131D4B" w14:textId="6FD28FEF"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kolizji z sieciami w tym zewnętrznymi lub instalacjami nieujawnionymi w dokumentacji projektowej, przy czym przedłużenie terminu realizacji zamówienia nastąpi </w:t>
      </w:r>
      <w:r w:rsidR="00AC14FE">
        <w:rPr>
          <w:bCs/>
          <w:kern w:val="2"/>
          <w:lang w:eastAsia="pl-PL"/>
        </w:rPr>
        <w:t xml:space="preserve">  </w:t>
      </w:r>
      <w:r w:rsidR="00837F70">
        <w:rPr>
          <w:bCs/>
          <w:kern w:val="2"/>
          <w:lang w:eastAsia="pl-PL"/>
        </w:rPr>
        <w:t xml:space="preserve">         </w:t>
      </w:r>
      <w:r w:rsidRPr="00D27160">
        <w:rPr>
          <w:bCs/>
          <w:kern w:val="2"/>
          <w:lang w:eastAsia="pl-PL"/>
        </w:rPr>
        <w:t>o liczbę dni, niezbędną Wykonawcy na usunięcie kolizji z sieciami lub instalacjami nieujawnionymi w dokumentacji projektowej;</w:t>
      </w:r>
    </w:p>
    <w:p w14:paraId="5657CFD0" w14:textId="77777777"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bCs/>
          <w:kern w:val="2"/>
          <w:lang w:eastAsia="pl-PL"/>
        </w:rPr>
        <w:t>konieczności wykonania robót zamiennych (do których wykonania wystarczy zgoda Zamawiającego oraz projektanta), rozumianych jako wykonanie przez Wykonawcę zamówienia podstawowego w sposób odmienny od sposobu określonego w niniejszej umowie,</w:t>
      </w:r>
    </w:p>
    <w:p w14:paraId="01CC4B4A" w14:textId="77777777"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kern w:val="2"/>
          <w:lang w:eastAsia="pl-PL"/>
        </w:rPr>
        <w:t>zmiany powszechnie obowiązujących przepisów prawa w zakresie mającym bezpośredni wpływ na realizację przedmiotu zamówienia lub świadczenia stron niniejszej umowy,</w:t>
      </w:r>
    </w:p>
    <w:p w14:paraId="1570F881" w14:textId="190DA53D" w:rsidR="006427E3" w:rsidRPr="00D27160" w:rsidRDefault="006427E3">
      <w:pPr>
        <w:numPr>
          <w:ilvl w:val="0"/>
          <w:numId w:val="28"/>
        </w:numPr>
        <w:tabs>
          <w:tab w:val="left" w:pos="851"/>
        </w:tabs>
        <w:suppressAutoHyphens w:val="0"/>
        <w:spacing w:line="276" w:lineRule="auto"/>
        <w:ind w:left="567" w:firstLine="0"/>
        <w:jc w:val="both"/>
        <w:rPr>
          <w:bCs/>
          <w:kern w:val="2"/>
          <w:lang w:eastAsia="pl-PL"/>
        </w:rPr>
      </w:pPr>
      <w:r w:rsidRPr="00D27160">
        <w:rPr>
          <w:kern w:val="2"/>
          <w:lang w:eastAsia="pl-PL"/>
        </w:rPr>
        <w:t>zmiany albo rezygnacji z podwykonawcy, na którego zasoby Wykonawca powoływał się, na zasadach określonych w art. 118</w:t>
      </w:r>
      <w:r w:rsidRPr="00D27160">
        <w:rPr>
          <w:lang w:eastAsia="pl-PL"/>
        </w:rPr>
        <w:t xml:space="preserve"> ust. 1 </w:t>
      </w:r>
      <w:r w:rsidRPr="00D27160">
        <w:rPr>
          <w:kern w:val="2"/>
          <w:lang w:eastAsia="pl-PL"/>
        </w:rPr>
        <w:t xml:space="preserve">ustawy Pzp, w celu wykazania spełniania warunków udziału w postępowaniu, </w:t>
      </w:r>
      <w:r w:rsidRPr="00D27160">
        <w:rPr>
          <w:bCs/>
          <w:kern w:val="2"/>
          <w:lang w:eastAsia="pl-PL"/>
        </w:rPr>
        <w:t xml:space="preserve">z zastrzeżeniem ust. </w:t>
      </w:r>
      <w:r w:rsidR="00225C61">
        <w:rPr>
          <w:bCs/>
          <w:kern w:val="2"/>
          <w:lang w:eastAsia="pl-PL"/>
        </w:rPr>
        <w:t>9</w:t>
      </w:r>
      <w:r w:rsidRPr="00D27160">
        <w:rPr>
          <w:bCs/>
          <w:kern w:val="2"/>
          <w:lang w:eastAsia="pl-PL"/>
        </w:rPr>
        <w:t>,</w:t>
      </w:r>
    </w:p>
    <w:p w14:paraId="29FA1D32" w14:textId="77777777" w:rsidR="006427E3" w:rsidRPr="00D27160" w:rsidRDefault="006427E3">
      <w:pPr>
        <w:numPr>
          <w:ilvl w:val="0"/>
          <w:numId w:val="28"/>
        </w:numPr>
        <w:suppressAutoHyphens w:val="0"/>
        <w:spacing w:line="276" w:lineRule="auto"/>
        <w:ind w:left="567" w:firstLine="0"/>
        <w:jc w:val="both"/>
        <w:rPr>
          <w:bCs/>
          <w:kern w:val="2"/>
          <w:lang w:eastAsia="pl-PL"/>
        </w:rPr>
      </w:pPr>
      <w:r w:rsidRPr="00D27160">
        <w:rPr>
          <w:bCs/>
          <w:kern w:val="2"/>
          <w:lang w:eastAsia="pl-PL"/>
        </w:rPr>
        <w:t xml:space="preserve"> wystąpienia konieczności wprowadzenia w dokumentacji projektowej</w:t>
      </w:r>
      <w:r w:rsidR="001600D4">
        <w:rPr>
          <w:bCs/>
          <w:kern w:val="2"/>
          <w:lang w:eastAsia="pl-PL"/>
        </w:rPr>
        <w:t xml:space="preserve"> </w:t>
      </w:r>
      <w:r w:rsidRPr="00D27160">
        <w:rPr>
          <w:bCs/>
          <w:kern w:val="2"/>
          <w:lang w:eastAsia="pl-PL"/>
        </w:rPr>
        <w:t>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B3ED7B5" w14:textId="59C3242F" w:rsidR="006427E3" w:rsidRPr="00D27160" w:rsidRDefault="006427E3">
      <w:pPr>
        <w:numPr>
          <w:ilvl w:val="0"/>
          <w:numId w:val="28"/>
        </w:numPr>
        <w:suppressAutoHyphens w:val="0"/>
        <w:spacing w:line="276" w:lineRule="auto"/>
        <w:ind w:left="567" w:firstLine="0"/>
        <w:jc w:val="both"/>
        <w:rPr>
          <w:bCs/>
          <w:kern w:val="2"/>
          <w:lang w:eastAsia="pl-PL"/>
        </w:rPr>
      </w:pPr>
      <w:r w:rsidRPr="00D27160">
        <w:rPr>
          <w:bCs/>
          <w:kern w:val="2"/>
          <w:lang w:eastAsia="pl-PL"/>
        </w:rPr>
        <w:t xml:space="preserve">konieczności dokonania wymiany osób, o których mowa w </w:t>
      </w:r>
      <w:r w:rsidRPr="00D27160">
        <w:rPr>
          <w:kern w:val="2"/>
          <w:lang w:eastAsia="pl-PL"/>
        </w:rPr>
        <w:t xml:space="preserve">§ </w:t>
      </w:r>
      <w:r w:rsidR="00465D76">
        <w:rPr>
          <w:kern w:val="2"/>
          <w:lang w:eastAsia="pl-PL"/>
        </w:rPr>
        <w:t>7</w:t>
      </w:r>
      <w:r w:rsidRPr="00D27160">
        <w:rPr>
          <w:bCs/>
          <w:kern w:val="2"/>
          <w:lang w:eastAsia="pl-PL"/>
        </w:rPr>
        <w:t xml:space="preserve"> niniejszej umowy, po stronie którejkolwiek ze stron niniejszej umowy, zastrzeżeniem ust. </w:t>
      </w:r>
      <w:r w:rsidR="007E79B0">
        <w:rPr>
          <w:bCs/>
          <w:kern w:val="2"/>
          <w:lang w:eastAsia="pl-PL"/>
        </w:rPr>
        <w:t>10.</w:t>
      </w:r>
    </w:p>
    <w:p w14:paraId="34E64513" w14:textId="77777777" w:rsidR="006427E3" w:rsidRPr="00D27160" w:rsidRDefault="006427E3" w:rsidP="005D31E8">
      <w:pPr>
        <w:suppressAutoHyphens w:val="0"/>
        <w:spacing w:line="276" w:lineRule="auto"/>
        <w:ind w:left="567" w:hanging="283"/>
        <w:jc w:val="both"/>
        <w:rPr>
          <w:bCs/>
          <w:kern w:val="2"/>
          <w:lang w:eastAsia="pl-PL"/>
        </w:rPr>
      </w:pPr>
      <w:r w:rsidRPr="00D27160">
        <w:rPr>
          <w:bCs/>
          <w:kern w:val="2"/>
          <w:lang w:eastAsia="pl-PL"/>
        </w:rPr>
        <w:t xml:space="preserve">3) w zakresie </w:t>
      </w:r>
      <w:r w:rsidRPr="00D27160">
        <w:rPr>
          <w:b/>
          <w:bCs/>
          <w:kern w:val="2"/>
          <w:lang w:eastAsia="pl-PL"/>
        </w:rPr>
        <w:t xml:space="preserve">zmiany wykonawcy </w:t>
      </w:r>
      <w:r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A75E98A" w14:textId="45A62CF1"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r w:rsidR="006C702D">
        <w:rPr>
          <w:lang w:eastAsia="pl-PL"/>
        </w:rPr>
        <w:t>Pzp</w:t>
      </w:r>
      <w:r w:rsidRPr="00D27160">
        <w:rPr>
          <w:lang w:eastAsia="pl-PL"/>
        </w:rPr>
        <w:t>;</w:t>
      </w:r>
    </w:p>
    <w:p w14:paraId="0401B064" w14:textId="46959B92" w:rsidR="006427E3" w:rsidRPr="0044497A" w:rsidRDefault="006427E3">
      <w:pPr>
        <w:numPr>
          <w:ilvl w:val="0"/>
          <w:numId w:val="29"/>
        </w:numPr>
        <w:tabs>
          <w:tab w:val="left" w:pos="142"/>
          <w:tab w:val="left" w:pos="567"/>
          <w:tab w:val="left" w:pos="851"/>
        </w:tabs>
        <w:suppressAutoHyphens w:val="0"/>
        <w:spacing w:line="276" w:lineRule="auto"/>
        <w:ind w:left="567" w:firstLine="0"/>
        <w:contextualSpacing/>
        <w:jc w:val="both"/>
        <w:rPr>
          <w:rFonts w:eastAsia="Arial"/>
          <w:lang w:eastAsia="pl-PL"/>
        </w:rPr>
      </w:pPr>
      <w:r w:rsidRPr="00D27160">
        <w:rPr>
          <w:rFonts w:eastAsia="MS Mincho"/>
          <w:kern w:val="3"/>
          <w:lang w:eastAsia="pl-PL"/>
        </w:rPr>
        <w:t xml:space="preserve">gdy konieczność wprowadzenia zmian będzie następstwem zmian wprowadzonych </w:t>
      </w:r>
      <w:r w:rsidR="0044497A">
        <w:rPr>
          <w:rFonts w:eastAsia="MS Mincho"/>
          <w:kern w:val="3"/>
          <w:lang w:eastAsia="pl-PL"/>
        </w:rPr>
        <w:t xml:space="preserve">           </w:t>
      </w:r>
      <w:r w:rsidR="00837F70">
        <w:rPr>
          <w:rFonts w:eastAsia="MS Mincho"/>
          <w:kern w:val="3"/>
          <w:lang w:eastAsia="pl-PL"/>
        </w:rPr>
        <w:t xml:space="preserve">        </w:t>
      </w:r>
      <w:r w:rsidRPr="00D27160">
        <w:rPr>
          <w:rFonts w:eastAsia="MS Mincho"/>
          <w:kern w:val="3"/>
          <w:lang w:eastAsia="pl-PL"/>
        </w:rPr>
        <w:t>w Programie Inwestycji Strategicznych Rządowego Fundusz Polski Ład, w szczególności zmian przepisów prawa, regulaminów, wytycznych i zaleceń dotyczących Programu.</w:t>
      </w:r>
    </w:p>
    <w:p w14:paraId="4FD89CCE" w14:textId="30731DFE" w:rsidR="001B5EB5" w:rsidRPr="00D27160" w:rsidRDefault="006427E3">
      <w:pPr>
        <w:numPr>
          <w:ilvl w:val="0"/>
          <w:numId w:val="25"/>
        </w:numPr>
        <w:tabs>
          <w:tab w:val="left" w:pos="284"/>
          <w:tab w:val="left" w:pos="567"/>
        </w:tabs>
        <w:suppressAutoHyphens w:val="0"/>
        <w:spacing w:line="276" w:lineRule="auto"/>
        <w:ind w:left="284" w:firstLine="0"/>
        <w:contextualSpacing/>
        <w:jc w:val="both"/>
        <w:rPr>
          <w:lang w:eastAsia="pl-PL"/>
        </w:rPr>
      </w:pPr>
      <w:r w:rsidRPr="00D27160">
        <w:rPr>
          <w:lang w:eastAsia="pl-PL"/>
        </w:rPr>
        <w:t xml:space="preserve">Zmiany, o których mowa w ust. 1 pkt 1 lit. a–e, mogą być wprowadzone wyłącznie wtedy, gdy mają one wpływ na koszty wykonania zamówienia przez wykonawcę. W przypadku ich </w:t>
      </w:r>
      <w:r w:rsidRPr="00D27160">
        <w:rPr>
          <w:lang w:eastAsia="pl-PL"/>
        </w:rPr>
        <w:lastRenderedPageBreak/>
        <w:t>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w:t>
      </w:r>
      <w:r w:rsidR="00D03F48">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25"/>
        </w:numPr>
        <w:tabs>
          <w:tab w:val="left" w:pos="284"/>
          <w:tab w:val="left" w:pos="567"/>
        </w:tabs>
        <w:suppressAutoHyphens w:val="0"/>
        <w:spacing w:line="276" w:lineRule="auto"/>
        <w:ind w:left="284" w:firstLine="0"/>
        <w:contextualSpacing/>
        <w:jc w:val="both"/>
        <w:rPr>
          <w:lang w:eastAsia="pl-PL"/>
        </w:rPr>
      </w:pPr>
      <w:r w:rsidRPr="00D27160">
        <w:rPr>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A968FFC" w14:textId="77777777" w:rsidR="006427E3" w:rsidRPr="00D27160" w:rsidRDefault="006427E3">
      <w:pPr>
        <w:numPr>
          <w:ilvl w:val="0"/>
          <w:numId w:val="25"/>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1F90D5AC" w:rsidR="006427E3" w:rsidRPr="00D27160" w:rsidRDefault="006427E3">
      <w:pPr>
        <w:numPr>
          <w:ilvl w:val="1"/>
          <w:numId w:val="25"/>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00837F70">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25"/>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25"/>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25"/>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25"/>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25"/>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25"/>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30"/>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30"/>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lastRenderedPageBreak/>
        <w:t>dowody na to, że wzrost kosztów materiałów lub usług miał wpływ na koszt realizacji zamówienia;</w:t>
      </w:r>
    </w:p>
    <w:p w14:paraId="5189A0B4" w14:textId="70B89CF1" w:rsidR="001B5EB5" w:rsidRPr="00D27160" w:rsidRDefault="006427E3">
      <w:pPr>
        <w:numPr>
          <w:ilvl w:val="0"/>
          <w:numId w:val="25"/>
        </w:numPr>
        <w:tabs>
          <w:tab w:val="clear" w:pos="360"/>
          <w:tab w:val="num" w:pos="284"/>
          <w:tab w:val="left" w:pos="567"/>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Łączna wartość zmian wysokości wynagrodzenia Wykonawcy, dokonanych na podstawie postanowień niniejszego ustępu nie może być wyższa niż 1</w:t>
      </w:r>
      <w:r w:rsidR="00BC647C" w:rsidRPr="00D27160">
        <w:rPr>
          <w:color w:val="000000"/>
          <w:lang w:eastAsia="pl-PL"/>
        </w:rPr>
        <w:t>0</w:t>
      </w:r>
      <w:r w:rsidRPr="00D27160">
        <w:rPr>
          <w:color w:val="000000"/>
          <w:lang w:eastAsia="pl-PL"/>
        </w:rPr>
        <w:t xml:space="preserve"> % w stosunku do pierwotnej wartości umowy</w:t>
      </w:r>
      <w:r w:rsidR="00225804">
        <w:rPr>
          <w:color w:val="000000"/>
          <w:lang w:eastAsia="pl-PL"/>
        </w:rPr>
        <w:t>.</w:t>
      </w:r>
    </w:p>
    <w:p w14:paraId="27E6F04F" w14:textId="77777777" w:rsidR="001B5EB5" w:rsidRPr="00D27160" w:rsidRDefault="006427E3">
      <w:pPr>
        <w:numPr>
          <w:ilvl w:val="0"/>
          <w:numId w:val="25"/>
        </w:numPr>
        <w:tabs>
          <w:tab w:val="clear" w:pos="360"/>
          <w:tab w:val="num" w:pos="284"/>
          <w:tab w:val="left" w:pos="567"/>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619DD526" w14:textId="1CEB2228" w:rsidR="006427E3" w:rsidRPr="00D27160" w:rsidRDefault="006427E3">
      <w:pPr>
        <w:numPr>
          <w:ilvl w:val="0"/>
          <w:numId w:val="25"/>
        </w:numPr>
        <w:tabs>
          <w:tab w:val="clear" w:pos="360"/>
          <w:tab w:val="num" w:pos="284"/>
          <w:tab w:val="left" w:pos="567"/>
        </w:tabs>
        <w:suppressAutoHyphens w:val="0"/>
        <w:autoSpaceDE w:val="0"/>
        <w:autoSpaceDN w:val="0"/>
        <w:adjustRightInd w:val="0"/>
        <w:spacing w:after="53" w:line="276" w:lineRule="auto"/>
        <w:ind w:left="284" w:firstLine="0"/>
        <w:contextualSpacing/>
        <w:jc w:val="both"/>
        <w:rPr>
          <w:lang w:eastAsia="pl-PL"/>
        </w:rPr>
      </w:pPr>
      <w:r w:rsidRPr="00D27160">
        <w:rPr>
          <w:kern w:val="2"/>
          <w:lang w:eastAsia="pl-PL"/>
        </w:rPr>
        <w:t xml:space="preserve">Konieczność wykonania robót zamiennych, o których mowa w ust. 1 pkt 2 lit f, zachodzi </w:t>
      </w:r>
      <w:r w:rsidR="00BD1D53">
        <w:rPr>
          <w:kern w:val="2"/>
          <w:lang w:eastAsia="pl-PL"/>
        </w:rPr>
        <w:t xml:space="preserve">    </w:t>
      </w:r>
      <w:r w:rsidR="00837F70">
        <w:rPr>
          <w:kern w:val="2"/>
          <w:lang w:eastAsia="pl-PL"/>
        </w:rPr>
        <w:t xml:space="preserve">          </w:t>
      </w:r>
      <w:r w:rsidRPr="00D27160">
        <w:rPr>
          <w:kern w:val="2"/>
          <w:lang w:eastAsia="pl-PL"/>
        </w:rPr>
        <w:t>w sytuacji, gdy:</w:t>
      </w:r>
    </w:p>
    <w:p w14:paraId="7F06F375" w14:textId="77777777" w:rsidR="006427E3" w:rsidRPr="00D27160" w:rsidRDefault="006427E3">
      <w:pPr>
        <w:numPr>
          <w:ilvl w:val="0"/>
          <w:numId w:val="26"/>
        </w:numPr>
        <w:tabs>
          <w:tab w:val="left" w:pos="851"/>
        </w:tabs>
        <w:suppressAutoHyphens w:val="0"/>
        <w:spacing w:line="276" w:lineRule="auto"/>
        <w:ind w:left="567" w:firstLine="0"/>
        <w:jc w:val="both"/>
        <w:rPr>
          <w:kern w:val="2"/>
          <w:lang w:eastAsia="pl-PL"/>
        </w:rPr>
      </w:pPr>
      <w:r w:rsidRPr="00D27160">
        <w:rPr>
          <w:kern w:val="2"/>
          <w:lang w:eastAsia="pl-PL"/>
        </w:rPr>
        <w:t>materiały budowlane, przewidziane w niniejszej umowie do wykonania zamówienia, nie mogą być użyte przy realizacji inwestycji z powodu zaprzestania ich produkcji lub zastąpienia ich innymi materiałami budowlanymi,</w:t>
      </w:r>
    </w:p>
    <w:p w14:paraId="48B6DBD8" w14:textId="77777777" w:rsidR="006427E3" w:rsidRPr="00D27160" w:rsidRDefault="006427E3">
      <w:pPr>
        <w:numPr>
          <w:ilvl w:val="0"/>
          <w:numId w:val="26"/>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nastąpiła zmiana przepisów prawa budowlanego,</w:t>
      </w:r>
    </w:p>
    <w:p w14:paraId="2A1CCF8D" w14:textId="77777777" w:rsidR="006427E3" w:rsidRPr="00D27160" w:rsidRDefault="006427E3">
      <w:pPr>
        <w:numPr>
          <w:ilvl w:val="0"/>
          <w:numId w:val="26"/>
        </w:numPr>
        <w:tabs>
          <w:tab w:val="left" w:pos="851"/>
        </w:tabs>
        <w:suppressAutoHyphens w:val="0"/>
        <w:spacing w:line="276" w:lineRule="auto"/>
        <w:ind w:left="567" w:firstLine="0"/>
        <w:jc w:val="both"/>
        <w:rPr>
          <w:kern w:val="2"/>
          <w:lang w:eastAsia="pl-PL"/>
        </w:rPr>
      </w:pPr>
      <w:r w:rsidRPr="00D27160">
        <w:rPr>
          <w:kern w:val="2"/>
          <w:lang w:eastAsia="pl-PL"/>
        </w:rPr>
        <w:t>w czasie realizacji budowy zmienią się warunki techniczne wykonania (np. Polska Norma),</w:t>
      </w:r>
    </w:p>
    <w:p w14:paraId="2E532526" w14:textId="77777777" w:rsidR="006427E3" w:rsidRPr="00D27160" w:rsidRDefault="006427E3">
      <w:pPr>
        <w:numPr>
          <w:ilvl w:val="0"/>
          <w:numId w:val="26"/>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zastosowano lepsze materiały budowlane bądź inną technologię wykonania robót.</w:t>
      </w:r>
    </w:p>
    <w:p w14:paraId="46C4DCE0" w14:textId="77777777" w:rsidR="006427E3" w:rsidRPr="00D27160" w:rsidRDefault="006427E3">
      <w:pPr>
        <w:numPr>
          <w:ilvl w:val="0"/>
          <w:numId w:val="31"/>
        </w:numPr>
        <w:tabs>
          <w:tab w:val="clear" w:pos="360"/>
          <w:tab w:val="num" w:pos="284"/>
          <w:tab w:val="left" w:pos="567"/>
        </w:tabs>
        <w:suppressAutoHyphens w:val="0"/>
        <w:spacing w:line="276" w:lineRule="auto"/>
        <w:ind w:left="284" w:firstLine="0"/>
        <w:jc w:val="both"/>
        <w:rPr>
          <w:kern w:val="2"/>
          <w:lang w:eastAsia="pl-PL"/>
        </w:rPr>
      </w:pPr>
      <w:r w:rsidRPr="00D27160">
        <w:rPr>
          <w:kern w:val="2"/>
          <w:lang w:eastAsia="pl-PL"/>
        </w:rPr>
        <w:t>W przypadku, o którym mowa w ust. 1 pkt 2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095A4E73" w14:textId="77777777" w:rsidR="006427E3" w:rsidRPr="00D27160" w:rsidRDefault="006427E3">
      <w:pPr>
        <w:numPr>
          <w:ilvl w:val="0"/>
          <w:numId w:val="31"/>
        </w:numPr>
        <w:suppressAutoHyphens w:val="0"/>
        <w:spacing w:line="276" w:lineRule="auto"/>
        <w:ind w:left="284" w:firstLine="0"/>
        <w:jc w:val="both"/>
        <w:rPr>
          <w:kern w:val="2"/>
          <w:lang w:eastAsia="pl-PL"/>
        </w:rPr>
      </w:pPr>
      <w:r w:rsidRPr="00D27160">
        <w:rPr>
          <w:kern w:val="2"/>
          <w:lang w:eastAsia="pl-PL"/>
        </w:rPr>
        <w:t>Zmiana osób przewidzianych do realizacji zamówienia, o których mowa</w:t>
      </w:r>
      <w:r w:rsidRPr="00D27160">
        <w:rPr>
          <w:kern w:val="2"/>
          <w:lang w:eastAsia="pl-PL"/>
        </w:rPr>
        <w:br/>
        <w:t>w ust. 1 pkt 2 lit  j, może nastąpić tylko na osoby o kwalifikacjach zawodowych równorzędnych lub wyższych do kwalifikacji, które podlegały ocenie.</w:t>
      </w:r>
    </w:p>
    <w:p w14:paraId="688059C8" w14:textId="77777777" w:rsidR="006427E3" w:rsidRPr="00D27160" w:rsidRDefault="006427E3">
      <w:pPr>
        <w:numPr>
          <w:ilvl w:val="0"/>
          <w:numId w:val="31"/>
        </w:numPr>
        <w:suppressAutoHyphens w:val="0"/>
        <w:spacing w:line="276" w:lineRule="auto"/>
        <w:ind w:left="284" w:firstLine="0"/>
        <w:jc w:val="both"/>
        <w:rPr>
          <w:kern w:val="2"/>
          <w:lang w:eastAsia="pl-PL"/>
        </w:rPr>
      </w:pPr>
      <w:r w:rsidRPr="00D27160">
        <w:rPr>
          <w:kern w:val="2"/>
          <w:lang w:eastAsia="pl-PL"/>
        </w:rPr>
        <w:t>Nie stanowi istotnej zmiany umowy zmiana danych teleadresowych</w:t>
      </w:r>
      <w:r w:rsidR="00311929" w:rsidRPr="00D27160">
        <w:rPr>
          <w:kern w:val="2"/>
          <w:lang w:eastAsia="pl-PL"/>
        </w:rPr>
        <w:t xml:space="preserve">. </w:t>
      </w:r>
    </w:p>
    <w:p w14:paraId="1F013CDA" w14:textId="77777777" w:rsidR="006427E3" w:rsidRPr="00D27160" w:rsidRDefault="006427E3">
      <w:pPr>
        <w:numPr>
          <w:ilvl w:val="0"/>
          <w:numId w:val="31"/>
        </w:numPr>
        <w:suppressAutoHyphens w:val="0"/>
        <w:spacing w:line="276" w:lineRule="auto"/>
        <w:ind w:left="284" w:firstLine="0"/>
        <w:jc w:val="both"/>
        <w:rPr>
          <w:kern w:val="2"/>
          <w:lang w:eastAsia="pl-PL"/>
        </w:rPr>
      </w:pPr>
      <w:r w:rsidRPr="00D27160">
        <w:rPr>
          <w:kern w:val="2"/>
          <w:lang w:eastAsia="pl-PL"/>
        </w:rPr>
        <w:t>Wszelkie zmiany umowy wymagają pod rygorem nieważności formy pisemnej i podpisania aneksu przez obydwie strony niniejszej umowy, z zastrzeżeniem ust. 10.</w:t>
      </w:r>
    </w:p>
    <w:p w14:paraId="0D883FF4" w14:textId="671A9AD9" w:rsidR="00157F95" w:rsidRDefault="006427E3">
      <w:pPr>
        <w:numPr>
          <w:ilvl w:val="0"/>
          <w:numId w:val="31"/>
        </w:numPr>
        <w:suppressAutoHyphens w:val="0"/>
        <w:spacing w:line="276" w:lineRule="auto"/>
        <w:ind w:left="284" w:firstLine="0"/>
        <w:jc w:val="both"/>
        <w:rPr>
          <w:kern w:val="2"/>
          <w:lang w:eastAsia="pl-PL"/>
        </w:rPr>
      </w:pPr>
      <w:r w:rsidRPr="00D27160">
        <w:rPr>
          <w:kern w:val="2"/>
          <w:lang w:eastAsia="pl-PL"/>
        </w:rPr>
        <w:t>Z wnioskiem o zmianę treści umowy może wystąpić zarówno Wykonawca, jak</w:t>
      </w:r>
      <w:r w:rsidR="00837F70">
        <w:rPr>
          <w:kern w:val="2"/>
          <w:lang w:eastAsia="pl-PL"/>
        </w:rPr>
        <w:t xml:space="preserve">                                   </w:t>
      </w:r>
      <w:r w:rsidRPr="00D27160">
        <w:rPr>
          <w:kern w:val="2"/>
          <w:lang w:eastAsia="pl-PL"/>
        </w:rPr>
        <w:t>i Zamawiający.</w:t>
      </w:r>
    </w:p>
    <w:p w14:paraId="2DE215EC" w14:textId="77777777" w:rsidR="00A929BE" w:rsidRDefault="0054601E">
      <w:pPr>
        <w:numPr>
          <w:ilvl w:val="0"/>
          <w:numId w:val="31"/>
        </w:numPr>
        <w:suppressAutoHyphens w:val="0"/>
        <w:spacing w:line="276" w:lineRule="auto"/>
        <w:ind w:left="284" w:firstLine="0"/>
        <w:jc w:val="both"/>
        <w:rPr>
          <w:kern w:val="2"/>
          <w:lang w:eastAsia="pl-PL"/>
        </w:rPr>
      </w:pPr>
      <w:r>
        <w:rPr>
          <w:kern w:val="2"/>
          <w:lang w:eastAsia="pl-PL"/>
        </w:rPr>
        <w:t xml:space="preserve">Możliwość zgłoszenia żądania zmiany umowy na podstawie art. </w:t>
      </w:r>
      <w:r w:rsidRPr="0054601E">
        <w:rPr>
          <w:kern w:val="2"/>
          <w:lang w:eastAsia="pl-PL"/>
        </w:rPr>
        <w:t xml:space="preserve">§ 12 ust 1 pkt 1 lit. e </w:t>
      </w:r>
      <w:r>
        <w:rPr>
          <w:kern w:val="2"/>
          <w:lang w:eastAsia="pl-PL"/>
        </w:rPr>
        <w:t xml:space="preserve">przez Wykonawcę </w:t>
      </w:r>
      <w:r w:rsidRPr="0054601E">
        <w:rPr>
          <w:kern w:val="2"/>
          <w:lang w:eastAsia="pl-PL"/>
        </w:rPr>
        <w:t>wy</w:t>
      </w:r>
      <w:r w:rsidRPr="0054601E">
        <w:rPr>
          <w:kern w:val="2"/>
          <w:lang w:eastAsia="pl-PL"/>
          <w:rPrChange w:id="7" w:author="Kamila" w:date="2025-03-11T08:21:00Z" w16du:dateUtc="2025-03-11T07:21:00Z">
            <w:rPr>
              <w:kern w:val="2"/>
              <w:lang w:val="de-DE" w:eastAsia="pl-PL"/>
            </w:rPr>
          </w:rPrChange>
        </w:rPr>
        <w:t>gasa z</w:t>
      </w:r>
      <w:r>
        <w:rPr>
          <w:kern w:val="2"/>
          <w:lang w:eastAsia="pl-PL"/>
        </w:rPr>
        <w:t xml:space="preserve"> chwilą zgłoszenia gotowości do odbioru końcowego robót. </w:t>
      </w:r>
    </w:p>
    <w:p w14:paraId="396331F4" w14:textId="38C1DA0F" w:rsidR="0054601E" w:rsidRPr="0054601E" w:rsidRDefault="0054601E">
      <w:pPr>
        <w:numPr>
          <w:ilvl w:val="0"/>
          <w:numId w:val="31"/>
        </w:numPr>
        <w:suppressAutoHyphens w:val="0"/>
        <w:spacing w:line="276" w:lineRule="auto"/>
        <w:ind w:left="284" w:firstLine="0"/>
        <w:jc w:val="both"/>
        <w:rPr>
          <w:kern w:val="2"/>
          <w:lang w:eastAsia="pl-PL"/>
        </w:rPr>
      </w:pPr>
      <w:r>
        <w:rPr>
          <w:kern w:val="2"/>
          <w:lang w:eastAsia="pl-PL"/>
        </w:rPr>
        <w:t>Zgłoszenie żądania zmiany</w:t>
      </w:r>
      <w:r w:rsidR="00A929BE">
        <w:rPr>
          <w:kern w:val="2"/>
          <w:lang w:eastAsia="pl-PL"/>
        </w:rPr>
        <w:t xml:space="preserve"> umowy na podstawie </w:t>
      </w:r>
      <w:r>
        <w:rPr>
          <w:kern w:val="2"/>
          <w:lang w:eastAsia="pl-PL"/>
        </w:rPr>
        <w:t xml:space="preserve"> </w:t>
      </w:r>
      <w:r w:rsidR="00A929BE">
        <w:rPr>
          <w:kern w:val="2"/>
          <w:lang w:eastAsia="pl-PL"/>
        </w:rPr>
        <w:t xml:space="preserve">art. </w:t>
      </w:r>
      <w:r w:rsidR="00A929BE" w:rsidRPr="0054601E">
        <w:rPr>
          <w:kern w:val="2"/>
          <w:lang w:eastAsia="pl-PL"/>
        </w:rPr>
        <w:t xml:space="preserve">§ 12 ust 1 pkt 1 lit. e </w:t>
      </w:r>
      <w:r>
        <w:rPr>
          <w:kern w:val="2"/>
          <w:lang w:eastAsia="pl-PL"/>
        </w:rPr>
        <w:t xml:space="preserve">nie wstrzymuje czynności odbiorowych i nie stanowi podstawy do odmowy podpisania protokołu końcowego odbioru robót.  </w:t>
      </w:r>
    </w:p>
    <w:p w14:paraId="3F0A356E" w14:textId="250E495A" w:rsidR="00157F95" w:rsidRPr="00D27160" w:rsidRDefault="00157F95" w:rsidP="00D27160">
      <w:pPr>
        <w:spacing w:line="276" w:lineRule="auto"/>
        <w:jc w:val="center"/>
        <w:rPr>
          <w:b/>
        </w:rPr>
      </w:pPr>
      <w:r w:rsidRPr="00D27160">
        <w:rPr>
          <w:b/>
          <w:bCs/>
        </w:rPr>
        <w:t>§ 1</w:t>
      </w:r>
      <w:r w:rsidR="002B59C3">
        <w:rPr>
          <w:b/>
          <w:bCs/>
        </w:rPr>
        <w:t>5</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67A3D564" w:rsidR="00157F95" w:rsidRDefault="00157F95">
      <w:pPr>
        <w:numPr>
          <w:ilvl w:val="0"/>
          <w:numId w:val="16"/>
        </w:numPr>
        <w:tabs>
          <w:tab w:val="left" w:pos="567"/>
        </w:tabs>
        <w:spacing w:line="276" w:lineRule="auto"/>
        <w:ind w:left="284" w:firstLine="0"/>
        <w:jc w:val="both"/>
      </w:pPr>
      <w:r w:rsidRPr="00D27160">
        <w:t xml:space="preserve">W przypadku zaistnienia między stronami ewentualnego sporu o roszczenia cywilnoprawne </w:t>
      </w:r>
      <w:r w:rsidR="002B59C3">
        <w:t xml:space="preserve">             </w:t>
      </w:r>
      <w:r w:rsidRPr="00D27160">
        <w:t xml:space="preserve">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16"/>
        </w:numPr>
        <w:tabs>
          <w:tab w:val="left" w:pos="567"/>
        </w:tabs>
        <w:spacing w:line="276" w:lineRule="auto"/>
        <w:ind w:left="284" w:firstLine="0"/>
        <w:jc w:val="both"/>
        <w:rPr>
          <w:b/>
          <w:bCs/>
        </w:rPr>
      </w:pPr>
      <w:r>
        <w:t>Do powyższego zastosowanie mają odpowiednie przepisy art. 591 – 595 Pzp.</w:t>
      </w:r>
    </w:p>
    <w:p w14:paraId="621BFFAB" w14:textId="77777777" w:rsidR="00971328" w:rsidRPr="008F7670" w:rsidRDefault="00157F95">
      <w:pPr>
        <w:numPr>
          <w:ilvl w:val="0"/>
          <w:numId w:val="16"/>
        </w:numPr>
        <w:spacing w:line="276" w:lineRule="auto"/>
        <w:ind w:left="284" w:firstLine="0"/>
        <w:jc w:val="both"/>
        <w:rPr>
          <w:b/>
          <w:bCs/>
        </w:rPr>
      </w:pPr>
      <w:r w:rsidRPr="00D27160">
        <w:lastRenderedPageBreak/>
        <w:t>W przypadku nierozstrzygnięcia sporu w ciągu miesiąca właściwym do jego rozpoznania będzie sąd powszechny wg siedziby Zamawiającego.</w:t>
      </w:r>
    </w:p>
    <w:p w14:paraId="136EC372" w14:textId="77777777" w:rsidR="00791E6A" w:rsidRPr="00CE4F67" w:rsidRDefault="00791E6A" w:rsidP="002B59C3">
      <w:pPr>
        <w:spacing w:line="276" w:lineRule="auto"/>
        <w:jc w:val="both"/>
        <w:rPr>
          <w:b/>
          <w:bCs/>
        </w:rPr>
      </w:pPr>
    </w:p>
    <w:p w14:paraId="22AA97AE" w14:textId="558B1AF7" w:rsidR="00971328" w:rsidRPr="00D27160" w:rsidRDefault="00971328" w:rsidP="00D27160">
      <w:pPr>
        <w:pStyle w:val="Tekstpodstawowy"/>
        <w:spacing w:line="276" w:lineRule="auto"/>
        <w:jc w:val="center"/>
        <w:rPr>
          <w:b/>
          <w:bCs/>
        </w:rPr>
      </w:pPr>
      <w:r w:rsidRPr="00D27160">
        <w:rPr>
          <w:b/>
          <w:bCs/>
        </w:rPr>
        <w:t>§ 1</w:t>
      </w:r>
      <w:r w:rsidR="002B59C3">
        <w:rPr>
          <w:b/>
          <w:bCs/>
        </w:rPr>
        <w:t>6</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0D2C21AE" w14:textId="77777777" w:rsidR="00971328" w:rsidRPr="00D27160" w:rsidRDefault="00971328" w:rsidP="008F7670">
      <w:pPr>
        <w:spacing w:line="276" w:lineRule="auto"/>
        <w:ind w:left="284"/>
        <w:jc w:val="both"/>
      </w:pPr>
      <w:r w:rsidRPr="00D27160">
        <w:t>1. Oprócz przypadków wymienionych w ustawie z dnia 23 kwietnia 1964 roku – Kodeks Cywilny (Dz. U. z 202</w:t>
      </w:r>
      <w:r w:rsidR="00125528">
        <w:t xml:space="preserve">3 </w:t>
      </w:r>
      <w:r w:rsidRPr="00D27160">
        <w:t xml:space="preserve">r. poz. </w:t>
      </w:r>
      <w:r w:rsidR="00125528">
        <w:t>161</w:t>
      </w:r>
      <w:r w:rsidRPr="00D27160">
        <w:t>0 z</w:t>
      </w:r>
      <w:r w:rsidR="00125528">
        <w:t xml:space="preserve"> późn.</w:t>
      </w:r>
      <w:r w:rsidRPr="00D27160">
        <w:t xml:space="preserve"> zm.), stronom umowy przysługuje prawo odstąpienia od umowy: </w:t>
      </w:r>
    </w:p>
    <w:p w14:paraId="7114CD20" w14:textId="77777777" w:rsidR="00971328" w:rsidRPr="002B59C3" w:rsidRDefault="00971328">
      <w:pPr>
        <w:pStyle w:val="Akapitzlist"/>
        <w:numPr>
          <w:ilvl w:val="0"/>
          <w:numId w:val="46"/>
        </w:numPr>
        <w:spacing w:after="0"/>
        <w:ind w:left="709" w:hanging="283"/>
        <w:jc w:val="both"/>
        <w:rPr>
          <w:rFonts w:ascii="Times New Roman" w:hAnsi="Times New Roman"/>
          <w:sz w:val="24"/>
          <w:szCs w:val="24"/>
        </w:rPr>
      </w:pPr>
      <w:r w:rsidRPr="002B59C3">
        <w:rPr>
          <w:rFonts w:ascii="Times New Roman" w:hAnsi="Times New Roman"/>
          <w:b/>
          <w:bCs/>
          <w:sz w:val="24"/>
          <w:szCs w:val="24"/>
        </w:rPr>
        <w:t xml:space="preserve">Zamawiającemu </w:t>
      </w:r>
      <w:r w:rsidRPr="002B59C3">
        <w:rPr>
          <w:rFonts w:ascii="Times New Roman" w:hAnsi="Times New Roman"/>
          <w:sz w:val="24"/>
          <w:szCs w:val="24"/>
        </w:rPr>
        <w:t xml:space="preserve">w następujących przypadkach: </w:t>
      </w:r>
    </w:p>
    <w:p w14:paraId="460E3850" w14:textId="77777777" w:rsidR="00971328" w:rsidRPr="00D27160" w:rsidRDefault="00971328" w:rsidP="008F7670">
      <w:pPr>
        <w:spacing w:line="276" w:lineRule="auto"/>
        <w:ind w:left="567"/>
        <w:jc w:val="both"/>
      </w:pPr>
      <w:r w:rsidRPr="00D27160">
        <w:t xml:space="preserve">a) </w:t>
      </w:r>
      <w:r w:rsidR="008F7670">
        <w:t xml:space="preserve">  </w:t>
      </w:r>
      <w:r w:rsidRPr="00D27160">
        <w:t>wystąpiły okoliczności określone w art. 456 ust. 1 ustawy Pzp</w:t>
      </w:r>
      <w:r w:rsidR="00125528">
        <w:t>;</w:t>
      </w:r>
      <w:r w:rsidRPr="00D27160">
        <w:t xml:space="preserve"> </w:t>
      </w:r>
    </w:p>
    <w:p w14:paraId="2A934049" w14:textId="77777777" w:rsidR="00971328" w:rsidRPr="00D27160" w:rsidRDefault="00971328" w:rsidP="008F7670">
      <w:pPr>
        <w:tabs>
          <w:tab w:val="left" w:pos="142"/>
          <w:tab w:val="left" w:pos="709"/>
        </w:tabs>
        <w:spacing w:line="276" w:lineRule="auto"/>
        <w:ind w:left="567"/>
        <w:jc w:val="both"/>
      </w:pPr>
      <w:r w:rsidRPr="00D27160">
        <w:t>b)</w:t>
      </w:r>
      <w:r w:rsidR="008F7670">
        <w:t xml:space="preserve"> </w:t>
      </w:r>
      <w:r w:rsidRPr="00D27160">
        <w:t xml:space="preserve">Wykonawca realizuje przedmiot umowy roboty budowlane w sposób niezgodny </w:t>
      </w:r>
      <w:r w:rsidR="00125528">
        <w:t xml:space="preserve">                        </w:t>
      </w:r>
      <w:r w:rsidRPr="00D27160">
        <w:t>z dokumentacją projektową, wskazaniami Zamawiającego, wskazaniami inspektora/ inspektorów nadzoru inwestorskiego lub postanowieniami umowy</w:t>
      </w:r>
      <w:r w:rsidR="00125528">
        <w:t>;</w:t>
      </w:r>
    </w:p>
    <w:p w14:paraId="6E160795" w14:textId="77777777" w:rsidR="00971328" w:rsidRPr="00D27160" w:rsidRDefault="00971328" w:rsidP="008F7670">
      <w:pPr>
        <w:spacing w:line="276" w:lineRule="auto"/>
        <w:ind w:left="567"/>
        <w:jc w:val="both"/>
      </w:pPr>
      <w:r w:rsidRPr="00D27160">
        <w:t>c)</w:t>
      </w:r>
      <w:r w:rsidR="008F7670">
        <w:t xml:space="preserve"> </w:t>
      </w:r>
      <w:r w:rsidRPr="00D27160">
        <w:t xml:space="preserve"> chociażby część majątku Wykonawcy zostanie zajęta w postępowaniu egzekucyjnym</w:t>
      </w:r>
      <w:r w:rsidR="00125528">
        <w:t>;</w:t>
      </w:r>
      <w:r w:rsidRPr="00D27160">
        <w:t xml:space="preserve"> </w:t>
      </w:r>
    </w:p>
    <w:p w14:paraId="5E2DE1E1" w14:textId="77777777" w:rsidR="00971328" w:rsidRPr="00D27160" w:rsidRDefault="00971328" w:rsidP="008F7670">
      <w:pPr>
        <w:spacing w:line="276" w:lineRule="auto"/>
        <w:ind w:left="567"/>
        <w:jc w:val="both"/>
      </w:pPr>
      <w:r w:rsidRPr="00D27160">
        <w:t>d) gdy Wykonawca nie rozpoczął realizacji przedmiotu zamówienia, bez uzasadnionej przyczyny, i nie podjął ich pomimo wezwania Zamawiającego, złożonego na piśmie</w:t>
      </w:r>
      <w:r w:rsidR="00125528">
        <w:t>;</w:t>
      </w:r>
    </w:p>
    <w:p w14:paraId="213F4D3B" w14:textId="77777777" w:rsidR="00971328" w:rsidRPr="00D27160" w:rsidRDefault="00971328" w:rsidP="008F7670">
      <w:pPr>
        <w:spacing w:line="276" w:lineRule="auto"/>
        <w:ind w:left="567"/>
        <w:jc w:val="both"/>
      </w:pPr>
      <w:r w:rsidRPr="00D27160">
        <w:t>e) Wykonawca samowolnie przerwał realizację przedmiotu zamówienia i przerwa trwa dłużej niż 7 dni kalendarzowych</w:t>
      </w:r>
      <w:r w:rsidR="00125528">
        <w:t>;</w:t>
      </w:r>
    </w:p>
    <w:p w14:paraId="148297C5" w14:textId="065757CF" w:rsidR="00971328" w:rsidRPr="00D27160" w:rsidRDefault="00971328" w:rsidP="00057BC8">
      <w:pPr>
        <w:spacing w:line="276" w:lineRule="auto"/>
        <w:ind w:left="567"/>
        <w:jc w:val="both"/>
      </w:pPr>
      <w:r w:rsidRPr="00D27160">
        <w:t xml:space="preserve">f) jeżeli Wykonawca nie przedłoży – pomimo pisemnego wezwania Zamawiającego – do wglądu opłaconej polisy ubezpieczeniowej, a w przypadku jej braku – innego dokumentu, potwierdzających okoliczności, o których mowa </w:t>
      </w:r>
      <w:r w:rsidRPr="005825BE">
        <w:t xml:space="preserve">w § </w:t>
      </w:r>
      <w:r w:rsidR="005825BE" w:rsidRPr="005825BE">
        <w:t>9</w:t>
      </w:r>
      <w:r w:rsidR="00125528" w:rsidRPr="005825BE">
        <w:t>;</w:t>
      </w:r>
      <w:r w:rsidRPr="00D27160">
        <w:t xml:space="preserve"> </w:t>
      </w:r>
    </w:p>
    <w:p w14:paraId="7105110B" w14:textId="77777777" w:rsidR="00971328" w:rsidRPr="00D27160" w:rsidRDefault="00971328" w:rsidP="00057BC8">
      <w:pPr>
        <w:spacing w:line="276" w:lineRule="auto"/>
        <w:ind w:left="567"/>
        <w:jc w:val="both"/>
      </w:pPr>
      <w:r w:rsidRPr="00D27160">
        <w:t>g) wystąpiła konieczność wielokrotnego dokonywania bezpośredniej zapłaty podwykonawcy lub dalszemu podwykonawcy lub konieczność dokonania bezpośrednich zapłat na sumę większą niż 5% wynagrodzenia umownego</w:t>
      </w:r>
      <w:r w:rsidR="00125528">
        <w:t>;</w:t>
      </w:r>
    </w:p>
    <w:p w14:paraId="42D1DD09" w14:textId="16AFAC9D" w:rsidR="00971328" w:rsidRPr="00D27160" w:rsidRDefault="00971328" w:rsidP="00057BC8">
      <w:pPr>
        <w:spacing w:line="276" w:lineRule="auto"/>
        <w:ind w:left="567"/>
        <w:jc w:val="both"/>
      </w:pPr>
      <w:r w:rsidRPr="00D27160">
        <w:t xml:space="preserve">i) jeżeli Wykonawca nie dopełni obowiązku, o którym mowa </w:t>
      </w:r>
      <w:r w:rsidRPr="00D0764A">
        <w:t xml:space="preserve">w § </w:t>
      </w:r>
      <w:r w:rsidR="00D0764A" w:rsidRPr="00D0764A">
        <w:t>4</w:t>
      </w:r>
      <w:r w:rsidRPr="00D0764A">
        <w:t xml:space="preserve"> ust. 1 lub 2</w:t>
      </w:r>
      <w:r w:rsidR="00125528" w:rsidRPr="00D0764A">
        <w:t>;</w:t>
      </w:r>
    </w:p>
    <w:p w14:paraId="08196F73" w14:textId="46647141" w:rsidR="00971328" w:rsidRPr="00D27160" w:rsidRDefault="00971328" w:rsidP="00057BC8">
      <w:pPr>
        <w:spacing w:line="276" w:lineRule="auto"/>
        <w:ind w:left="567"/>
        <w:jc w:val="both"/>
      </w:pPr>
      <w:r w:rsidRPr="00D27160">
        <w:t>j) jeżeli łączne zobowiązania z tytułu nałożonych na Wykonawcę kar umownych wyniosą 20% wynagrodzenia umownego</w:t>
      </w:r>
      <w:r w:rsidR="00C13F51">
        <w:t xml:space="preserve"> określonego w § </w:t>
      </w:r>
      <w:r w:rsidR="00CA2A23">
        <w:t xml:space="preserve">7 </w:t>
      </w:r>
      <w:r w:rsidR="00C13F51">
        <w:t xml:space="preserve">ust. 1 </w:t>
      </w:r>
      <w:r w:rsidR="00125528">
        <w:t>;</w:t>
      </w:r>
    </w:p>
    <w:p w14:paraId="52D545B3" w14:textId="63EA8AA9" w:rsidR="00971328" w:rsidRPr="00D27160" w:rsidRDefault="00971328" w:rsidP="00057BC8">
      <w:pPr>
        <w:spacing w:line="276" w:lineRule="auto"/>
        <w:ind w:left="567"/>
        <w:jc w:val="both"/>
      </w:pPr>
      <w:r w:rsidRPr="00D27160">
        <w:t xml:space="preserve">k) jeżeli Wykonawca realizuje zamówienie z naruszeniem </w:t>
      </w:r>
      <w:r w:rsidRPr="005825BE">
        <w:t xml:space="preserve">§ </w:t>
      </w:r>
      <w:r w:rsidR="005825BE">
        <w:t>5</w:t>
      </w:r>
      <w:r w:rsidRPr="00D27160">
        <w:t>, w przypadku trzykrotnego stwierdzenia realizacji przedmiotu umowy przez podwykonawcę, którego udział w realizacji zamówienia nie został zgłoszony Zamawiającemu lub zaakceptowany przez Zamawiającego</w:t>
      </w:r>
      <w:r w:rsidR="00125528">
        <w:t>;</w:t>
      </w:r>
    </w:p>
    <w:p w14:paraId="5ADFC356" w14:textId="73DBD669" w:rsidR="00971328" w:rsidRPr="00D27160" w:rsidRDefault="00971328" w:rsidP="00057BC8">
      <w:pPr>
        <w:spacing w:line="276" w:lineRule="auto"/>
        <w:ind w:left="567"/>
        <w:jc w:val="both"/>
      </w:pPr>
      <w:r w:rsidRPr="00D27160">
        <w:t xml:space="preserve">l) jeżeli Wykonawca nie dopełni obowiązku, o którym mowa w </w:t>
      </w:r>
      <w:r w:rsidRPr="002245B2">
        <w:t xml:space="preserve">§ </w:t>
      </w:r>
      <w:r w:rsidR="002245B2" w:rsidRPr="002245B2">
        <w:t>4</w:t>
      </w:r>
      <w:r w:rsidRPr="002245B2">
        <w:t xml:space="preserve"> ust. 3</w:t>
      </w:r>
      <w:r w:rsidRPr="00D27160">
        <w:t xml:space="preserve"> pomimo pisemnego wezwania, dokonanego przez przedstawiciela Zamawiającego</w:t>
      </w:r>
      <w:r w:rsidR="00125528">
        <w:t>;</w:t>
      </w:r>
      <w:r w:rsidRPr="00D27160">
        <w:t xml:space="preserve"> </w:t>
      </w:r>
    </w:p>
    <w:p w14:paraId="555595E1" w14:textId="77777777" w:rsidR="00971328" w:rsidRPr="00CA2A23" w:rsidRDefault="00971328">
      <w:pPr>
        <w:pStyle w:val="Akapitzlist"/>
        <w:numPr>
          <w:ilvl w:val="0"/>
          <w:numId w:val="47"/>
        </w:numPr>
        <w:spacing w:after="0"/>
        <w:ind w:left="567" w:hanging="283"/>
        <w:jc w:val="both"/>
        <w:rPr>
          <w:rFonts w:ascii="Times New Roman" w:hAnsi="Times New Roman"/>
          <w:sz w:val="24"/>
          <w:szCs w:val="24"/>
        </w:rPr>
      </w:pPr>
      <w:r w:rsidRPr="00CA2A23">
        <w:rPr>
          <w:rFonts w:ascii="Times New Roman" w:hAnsi="Times New Roman"/>
          <w:b/>
          <w:bCs/>
          <w:sz w:val="24"/>
          <w:szCs w:val="24"/>
        </w:rPr>
        <w:t>Wykonawcy</w:t>
      </w:r>
      <w:r w:rsidRPr="00CA2A23">
        <w:rPr>
          <w:rFonts w:ascii="Times New Roman" w:hAnsi="Times New Roman"/>
          <w:sz w:val="24"/>
          <w:szCs w:val="24"/>
        </w:rPr>
        <w:t xml:space="preserve"> – w następujących przypadkach: </w:t>
      </w:r>
    </w:p>
    <w:p w14:paraId="4F63B832" w14:textId="77777777" w:rsidR="00971328" w:rsidRPr="00D27160" w:rsidRDefault="00971328" w:rsidP="00F755F0">
      <w:pPr>
        <w:spacing w:line="276" w:lineRule="auto"/>
        <w:ind w:left="567"/>
        <w:jc w:val="both"/>
      </w:pPr>
      <w:r w:rsidRPr="00D27160">
        <w:t>a) Zamawiający, bez podania uzasadnionej przyczyny, odmawia przeprowadzenia odbioru robót budowlanych lub podpisania protokołu odbioru</w:t>
      </w:r>
      <w:r w:rsidR="00125528">
        <w:t>;</w:t>
      </w:r>
    </w:p>
    <w:p w14:paraId="3F9E3FBD" w14:textId="77777777" w:rsidR="00971328" w:rsidRPr="00D27160" w:rsidRDefault="00971328" w:rsidP="00F755F0">
      <w:pPr>
        <w:spacing w:line="276" w:lineRule="auto"/>
        <w:ind w:left="567"/>
        <w:jc w:val="both"/>
      </w:pPr>
      <w:r w:rsidRPr="00D27160">
        <w:t xml:space="preserve">b) Zamawiający w czasie 45 dni od upływu terminu określonego umową na zapłatę faktur, nie wywiązuje się z obowiązku zapłaty, pomimo dodatkowego wezwania. </w:t>
      </w:r>
    </w:p>
    <w:p w14:paraId="35000CE1" w14:textId="77777777" w:rsidR="00971328" w:rsidRPr="00D27160" w:rsidRDefault="00971328" w:rsidP="00F755F0">
      <w:pPr>
        <w:spacing w:line="276" w:lineRule="auto"/>
        <w:ind w:left="284"/>
        <w:jc w:val="both"/>
      </w:pPr>
      <w:r w:rsidRPr="00D27160">
        <w:t xml:space="preserve">2. W przypadkach określonych w ust. 1 odstąpienie od umowy może nastąpić w terminie 30 dni od powzięcia wiadomości o zaistnieniu okoliczności, o których mowa w ust. 1. </w:t>
      </w:r>
    </w:p>
    <w:p w14:paraId="5DFAD7B2" w14:textId="77777777" w:rsidR="00971328" w:rsidRPr="00D27160" w:rsidRDefault="00971328" w:rsidP="00F755F0">
      <w:pPr>
        <w:spacing w:line="276" w:lineRule="auto"/>
        <w:ind w:left="284"/>
        <w:jc w:val="both"/>
      </w:pPr>
      <w:r w:rsidRPr="00D27160">
        <w:t xml:space="preserve">3. Odstąpienie od umowy powinno nastąpić w formie pisemnej pod rygorem nieważności takiego odstąpienia i powinno zawierać uzasadnienie. </w:t>
      </w:r>
    </w:p>
    <w:p w14:paraId="7B31BE33" w14:textId="77777777" w:rsidR="00971328" w:rsidRPr="00D27160" w:rsidRDefault="00971328" w:rsidP="00F755F0">
      <w:pPr>
        <w:spacing w:line="276" w:lineRule="auto"/>
        <w:ind w:left="284"/>
        <w:jc w:val="both"/>
      </w:pPr>
      <w:r w:rsidRPr="00D27160">
        <w:t xml:space="preserve">4. W wypadku odstąpienia od umowy, Wykonawcę oraz Zamawiającego obciążają następujące obowiązki szczegółowe: </w:t>
      </w:r>
    </w:p>
    <w:p w14:paraId="3E5A9201" w14:textId="18DF24C7" w:rsidR="00971328" w:rsidRPr="00D27160" w:rsidRDefault="00971328" w:rsidP="00F755F0">
      <w:pPr>
        <w:spacing w:line="276" w:lineRule="auto"/>
        <w:ind w:left="567"/>
        <w:jc w:val="both"/>
      </w:pPr>
      <w:r w:rsidRPr="00D27160">
        <w:lastRenderedPageBreak/>
        <w:t xml:space="preserve">1) w terminie </w:t>
      </w:r>
      <w:r w:rsidR="00CA2A23">
        <w:t>14</w:t>
      </w:r>
      <w:r w:rsidRPr="00D27160">
        <w:t xml:space="preserve"> dni od daty odstąpienia od umowy, Wykonawca, przy udziale Zamawiającego, sporządzi szczegółowy protokół inwentaryzacji robót w toku, według stanu na dzień odstąpienia, </w:t>
      </w:r>
    </w:p>
    <w:p w14:paraId="33A0045C" w14:textId="77777777" w:rsidR="00971328" w:rsidRPr="00D27160" w:rsidRDefault="00971328" w:rsidP="00F755F0">
      <w:pPr>
        <w:spacing w:line="276" w:lineRule="auto"/>
        <w:ind w:left="567"/>
        <w:jc w:val="both"/>
      </w:pPr>
      <w:r w:rsidRPr="00D27160">
        <w:t xml:space="preserve">2) Wykonawca zabezpieczy przerwane roboty w zakresie obustronnie uzgodnionym na koszt tej strony, z której winy nastąpiło odstąpienie od umowy, </w:t>
      </w:r>
    </w:p>
    <w:p w14:paraId="1CD408A7" w14:textId="77777777" w:rsidR="00971328" w:rsidRPr="00D27160" w:rsidRDefault="00971328" w:rsidP="00F755F0">
      <w:pPr>
        <w:spacing w:line="276" w:lineRule="auto"/>
        <w:ind w:left="567"/>
        <w:jc w:val="both"/>
      </w:pPr>
      <w:r w:rsidRPr="00D27160">
        <w:t xml:space="preserve">3) Wykonawca sporządzi wykaz materiałów, które nie mogą być wykorzystane przez Wykonawcę do realizacji innych robót nie objętych umową, jeżeli odstąpienie od umowy nastąpiło z przyczyn, za które Wykonawca nie odpowiada, </w:t>
      </w:r>
    </w:p>
    <w:p w14:paraId="0D5CB03C" w14:textId="77777777" w:rsidR="00971328" w:rsidRPr="00D27160" w:rsidRDefault="00971328" w:rsidP="00F755F0">
      <w:pPr>
        <w:spacing w:line="276" w:lineRule="auto"/>
        <w:ind w:left="567"/>
        <w:jc w:val="both"/>
      </w:pPr>
      <w:r w:rsidRPr="00D27160">
        <w:t xml:space="preserve">4) Wykonawca zgłosi do odbioru roboty przerwane i roboty zabezpieczające, </w:t>
      </w:r>
    </w:p>
    <w:p w14:paraId="37E19ECD" w14:textId="77777777" w:rsidR="00971328" w:rsidRPr="00D27160" w:rsidRDefault="00971328" w:rsidP="00F755F0">
      <w:pPr>
        <w:spacing w:line="276" w:lineRule="auto"/>
        <w:ind w:left="567"/>
        <w:jc w:val="both"/>
      </w:pPr>
      <w:r w:rsidRPr="00D27160">
        <w:t xml:space="preserve">5) Wykonawca niezwłocznie, a najpóźniej w terminie 30 dni od daty odstąpienia od umowy, usunie z placu budowy urządzenia zaplecza przez niego dostarczone lub wzniesione. </w:t>
      </w:r>
    </w:p>
    <w:p w14:paraId="6595F05E" w14:textId="77777777" w:rsidR="00971328" w:rsidRPr="00D27160" w:rsidRDefault="00971328" w:rsidP="00F755F0">
      <w:pPr>
        <w:spacing w:line="276" w:lineRule="auto"/>
        <w:ind w:left="284"/>
        <w:jc w:val="both"/>
      </w:pPr>
      <w:r w:rsidRPr="00D27160">
        <w:t xml:space="preserve">5. Zamawiający, w przypadku odstąpienia od umowy z przyczyn, za które Wykonawca nie odpowiada, zobowiązany jest do: </w:t>
      </w:r>
    </w:p>
    <w:p w14:paraId="44333471" w14:textId="77777777" w:rsidR="00971328" w:rsidRPr="00D27160" w:rsidRDefault="00971328" w:rsidP="00F755F0">
      <w:pPr>
        <w:spacing w:line="276" w:lineRule="auto"/>
        <w:ind w:left="567"/>
        <w:jc w:val="both"/>
      </w:pPr>
      <w:r w:rsidRPr="00D27160">
        <w:t xml:space="preserve">1) dokonania odbioru robót przerwanych oraz zapłaty wynagrodzenia umownego za roboty budowlane, które zostały wykonane do dnia odstąpienia, według cen umownych określonych w kosztorysie ofertowym, </w:t>
      </w:r>
    </w:p>
    <w:p w14:paraId="7B6FBB46" w14:textId="77777777" w:rsidR="00971328" w:rsidRPr="00D27160" w:rsidRDefault="00971328" w:rsidP="00F755F0">
      <w:pPr>
        <w:spacing w:line="276" w:lineRule="auto"/>
        <w:ind w:left="567"/>
        <w:jc w:val="both"/>
      </w:pPr>
      <w:r w:rsidRPr="00D27160">
        <w:t xml:space="preserve">2) odkupienia materiałów, określonych w ust. 4 pkt 3, według cen zakupu na realizację przedmiotu zamówienia, </w:t>
      </w:r>
    </w:p>
    <w:p w14:paraId="08705FAC" w14:textId="77777777" w:rsidR="00971328" w:rsidRPr="00D27160" w:rsidRDefault="00971328" w:rsidP="00F755F0">
      <w:pPr>
        <w:spacing w:line="276" w:lineRule="auto"/>
        <w:ind w:left="567"/>
        <w:jc w:val="both"/>
      </w:pPr>
      <w:r w:rsidRPr="00D27160">
        <w:t xml:space="preserve">3) rozliczenia się z Wykonawcą z tytułu nierozliczonych w inny sposób kosztów budowy obiektów zaplecza, urządzeń związanych z zagospodarowaniem i uzbrojeniem placu budowy, </w:t>
      </w:r>
    </w:p>
    <w:p w14:paraId="5A130B0C" w14:textId="77777777" w:rsidR="00971328" w:rsidRPr="00D27160" w:rsidRDefault="00971328" w:rsidP="00F755F0">
      <w:pPr>
        <w:spacing w:line="276" w:lineRule="auto"/>
        <w:ind w:left="567"/>
        <w:jc w:val="both"/>
      </w:pPr>
      <w:r w:rsidRPr="00D27160">
        <w:t xml:space="preserve">4) przejęcia od Wykonawcy pod swój dozór placu budowy. </w:t>
      </w:r>
    </w:p>
    <w:p w14:paraId="279BA2BA" w14:textId="25454E84" w:rsidR="00971328" w:rsidRPr="00D27160" w:rsidRDefault="00971328" w:rsidP="00F755F0">
      <w:pPr>
        <w:spacing w:line="276" w:lineRule="auto"/>
        <w:ind w:left="284"/>
        <w:jc w:val="both"/>
        <w:rPr>
          <w:b/>
          <w:bCs/>
        </w:rPr>
      </w:pPr>
      <w:r w:rsidRPr="00D27160">
        <w:t xml:space="preserve">6. W przypadku odbioru części przedmiotu umowy, Wykonawca udziela Zamawiającemu gwarancji i rękojmi na zamontowane urządzenia i wykonane roboty budowlane do momentu odstąpienia od umowy, na zasadach określonych </w:t>
      </w:r>
      <w:r w:rsidRPr="002245B2">
        <w:t>w § 1</w:t>
      </w:r>
      <w:r w:rsidR="002245B2" w:rsidRPr="002245B2">
        <w:t>3</w:t>
      </w:r>
      <w:r w:rsidRPr="002245B2">
        <w:t>.</w:t>
      </w:r>
      <w:r w:rsidRPr="00D27160">
        <w:t xml:space="preserve"> </w:t>
      </w:r>
    </w:p>
    <w:p w14:paraId="18BE8B78" w14:textId="77777777" w:rsidR="00971328" w:rsidRDefault="00971328" w:rsidP="00125528">
      <w:pPr>
        <w:pStyle w:val="Akapitzlist1"/>
        <w:spacing w:line="276" w:lineRule="auto"/>
        <w:ind w:left="0"/>
        <w:rPr>
          <w:b/>
          <w:bCs/>
        </w:rPr>
      </w:pPr>
    </w:p>
    <w:p w14:paraId="394B25FF" w14:textId="6F3FEAE0" w:rsidR="002024AC" w:rsidRPr="00D27160" w:rsidRDefault="002024AC" w:rsidP="002024AC">
      <w:pPr>
        <w:pStyle w:val="Tekstpodstawowy"/>
        <w:spacing w:line="276" w:lineRule="auto"/>
        <w:jc w:val="center"/>
        <w:rPr>
          <w:b/>
          <w:bCs/>
        </w:rPr>
      </w:pPr>
      <w:r w:rsidRPr="00D27160">
        <w:rPr>
          <w:b/>
          <w:bCs/>
        </w:rPr>
        <w:t>§ 1</w:t>
      </w:r>
      <w:r w:rsidR="00E65864">
        <w:rPr>
          <w:b/>
          <w:bCs/>
        </w:rPr>
        <w:t>7</w:t>
      </w:r>
    </w:p>
    <w:p w14:paraId="3A03A7DA" w14:textId="3824F26A" w:rsidR="002024AC" w:rsidRDefault="002024AC" w:rsidP="002024AC">
      <w:pPr>
        <w:pStyle w:val="Akapitzlist1"/>
        <w:spacing w:line="276" w:lineRule="auto"/>
        <w:ind w:left="0"/>
        <w:jc w:val="center"/>
        <w:rPr>
          <w:b/>
          <w:bCs/>
        </w:rPr>
      </w:pPr>
      <w:r>
        <w:rPr>
          <w:b/>
          <w:bCs/>
        </w:rPr>
        <w:t>KLAUZULA INFORMACYJNA „RODO”</w:t>
      </w:r>
    </w:p>
    <w:p w14:paraId="15E92118" w14:textId="77777777" w:rsidR="002024AC" w:rsidRDefault="002024AC" w:rsidP="002024AC">
      <w:pPr>
        <w:pStyle w:val="Akapitzlist1"/>
        <w:spacing w:line="276" w:lineRule="auto"/>
        <w:ind w:left="0"/>
        <w:jc w:val="center"/>
        <w:rPr>
          <w:b/>
          <w:bCs/>
        </w:rPr>
      </w:pPr>
    </w:p>
    <w:p w14:paraId="592140DB" w14:textId="3174023F" w:rsidR="00415C7A" w:rsidRPr="00415C7A" w:rsidRDefault="00415C7A">
      <w:pPr>
        <w:pStyle w:val="Akapitzlist"/>
        <w:numPr>
          <w:ilvl w:val="0"/>
          <w:numId w:val="34"/>
        </w:numPr>
        <w:spacing w:after="0"/>
        <w:ind w:left="567" w:hanging="283"/>
        <w:jc w:val="both"/>
        <w:rPr>
          <w:rFonts w:ascii="Times New Roman" w:hAnsi="Times New Roman"/>
          <w:bCs/>
          <w:sz w:val="24"/>
          <w:szCs w:val="24"/>
        </w:rPr>
      </w:pPr>
      <w:r w:rsidRPr="00415C7A">
        <w:rPr>
          <w:rFonts w:ascii="Times New Roman" w:hAnsi="Times New Roman"/>
          <w:bCs/>
          <w:sz w:val="24"/>
          <w:szCs w:val="24"/>
        </w:rPr>
        <w:t>Zgodnie z art.13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informuję, że:</w:t>
      </w:r>
    </w:p>
    <w:p w14:paraId="6BC1E686" w14:textId="4ABE0FD2"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Administratorem Pani/Pana danych osobowych jest Wójt Gminy Raciążek z siedzibą</w:t>
      </w:r>
      <w:r>
        <w:rPr>
          <w:rFonts w:eastAsia="Calibri"/>
          <w:bCs/>
          <w:lang w:eastAsia="en-US"/>
        </w:rPr>
        <w:t xml:space="preserve">                        </w:t>
      </w:r>
      <w:r w:rsidRPr="00415C7A">
        <w:rPr>
          <w:rFonts w:eastAsia="Calibri"/>
          <w:bCs/>
          <w:lang w:eastAsia="en-US"/>
        </w:rPr>
        <w:t>w Urzędzie Gminy Raciążek, pod adresem ul. Wysoka 4, 87-721 Raciążek.</w:t>
      </w:r>
    </w:p>
    <w:p w14:paraId="08B5A223" w14:textId="77777777"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Inspektorem Ochrony Danych Osobowych jest: Piotr Ciuryło, dane kontaktowe e-mail: iod@raciazek.pl.</w:t>
      </w:r>
    </w:p>
    <w:p w14:paraId="3B19CB24" w14:textId="77777777"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Administrator przetwarzać będzie Pani/Pana dane osobowe na podstawie obowiązujących przepisów prawa.</w:t>
      </w:r>
    </w:p>
    <w:p w14:paraId="67930748" w14:textId="77777777"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Pani/Pana dane osobowe będą przetwarzane w celu realizacji obowiązków prawnych ciążących na Administratorze, na podstawie obowiązujących ustaw oraz art. 6 ust. 1 pkt c ogólnego rozporządzenia o ochronie danych osobowych z dnia 27 kwietnia 2016 r.</w:t>
      </w:r>
    </w:p>
    <w:p w14:paraId="0E8B41E1" w14:textId="77777777"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W związku z przetwarzaniem Pani/Pana danych osobowych w celach, o których mowa w pkt 4, odbiorcami tych danych będą organy lub osoby biorące udział w postępowaniu.</w:t>
      </w:r>
    </w:p>
    <w:p w14:paraId="0F6B1DB9" w14:textId="77777777" w:rsidR="00415C7A" w:rsidRPr="00415C7A" w:rsidRDefault="00415C7A">
      <w:pPr>
        <w:numPr>
          <w:ilvl w:val="0"/>
          <w:numId w:val="48"/>
        </w:numPr>
        <w:suppressAutoHyphens w:val="0"/>
        <w:spacing w:line="276" w:lineRule="auto"/>
        <w:jc w:val="both"/>
        <w:rPr>
          <w:rFonts w:eastAsia="Calibri"/>
          <w:bCs/>
          <w:lang w:eastAsia="en-US"/>
        </w:rPr>
      </w:pPr>
      <w:r w:rsidRPr="00415C7A">
        <w:rPr>
          <w:rFonts w:eastAsia="Calibri"/>
          <w:bCs/>
          <w:lang w:eastAsia="en-US"/>
        </w:rPr>
        <w:t>Pani/Pana dane osobowe będą przechowywane przez okres niezbędny do realizacji celów określonych w pkt 4, a po tym czasie przez okres wymagany przez przepisy prawa.</w:t>
      </w:r>
    </w:p>
    <w:p w14:paraId="1B5FF28A" w14:textId="77777777" w:rsidR="00415C7A" w:rsidRPr="00415C7A" w:rsidRDefault="00415C7A">
      <w:pPr>
        <w:numPr>
          <w:ilvl w:val="0"/>
          <w:numId w:val="48"/>
        </w:numPr>
        <w:suppressAutoHyphens w:val="0"/>
        <w:jc w:val="both"/>
        <w:rPr>
          <w:rFonts w:eastAsia="Calibri"/>
          <w:bCs/>
          <w:lang w:eastAsia="en-US"/>
        </w:rPr>
      </w:pPr>
      <w:r w:rsidRPr="00415C7A">
        <w:rPr>
          <w:rFonts w:eastAsia="Calibri"/>
          <w:bCs/>
          <w:lang w:eastAsia="en-US"/>
        </w:rPr>
        <w:lastRenderedPageBreak/>
        <w:t>W związku z przetwarzaniem Pani/Pana danych osobowych przysługują Państwu następujące prawa:</w:t>
      </w:r>
    </w:p>
    <w:p w14:paraId="1B6E2598" w14:textId="77777777" w:rsidR="00415C7A" w:rsidRPr="00415C7A" w:rsidRDefault="00415C7A">
      <w:pPr>
        <w:pStyle w:val="Akapitzlist"/>
        <w:numPr>
          <w:ilvl w:val="7"/>
          <w:numId w:val="48"/>
        </w:numPr>
        <w:tabs>
          <w:tab w:val="left" w:pos="284"/>
          <w:tab w:val="left" w:pos="851"/>
          <w:tab w:val="left" w:pos="993"/>
        </w:tabs>
        <w:spacing w:after="0"/>
        <w:ind w:left="851" w:hanging="142"/>
        <w:jc w:val="both"/>
        <w:rPr>
          <w:rFonts w:ascii="Times New Roman" w:hAnsi="Times New Roman"/>
          <w:bCs/>
          <w:sz w:val="24"/>
          <w:szCs w:val="24"/>
        </w:rPr>
      </w:pPr>
      <w:r w:rsidRPr="00415C7A">
        <w:rPr>
          <w:rFonts w:ascii="Times New Roman" w:hAnsi="Times New Roman"/>
          <w:bCs/>
          <w:sz w:val="24"/>
          <w:szCs w:val="24"/>
        </w:rPr>
        <w:t>prawo dostępu do treści danych na podstawie art. 15 Rozporządzenia;</w:t>
      </w:r>
    </w:p>
    <w:p w14:paraId="5E0FB21D" w14:textId="77777777" w:rsidR="00415C7A" w:rsidRPr="00415C7A" w:rsidRDefault="00415C7A">
      <w:pPr>
        <w:pStyle w:val="Akapitzlist"/>
        <w:numPr>
          <w:ilvl w:val="7"/>
          <w:numId w:val="48"/>
        </w:numPr>
        <w:tabs>
          <w:tab w:val="left" w:pos="284"/>
          <w:tab w:val="left" w:pos="851"/>
          <w:tab w:val="left" w:pos="993"/>
        </w:tabs>
        <w:spacing w:after="0"/>
        <w:ind w:left="851" w:hanging="142"/>
        <w:jc w:val="both"/>
        <w:rPr>
          <w:rFonts w:ascii="Times New Roman" w:hAnsi="Times New Roman"/>
          <w:bCs/>
          <w:sz w:val="24"/>
          <w:szCs w:val="24"/>
        </w:rPr>
      </w:pPr>
      <w:r w:rsidRPr="00415C7A">
        <w:rPr>
          <w:rFonts w:ascii="Times New Roman" w:hAnsi="Times New Roman"/>
          <w:bCs/>
          <w:sz w:val="24"/>
          <w:szCs w:val="24"/>
        </w:rPr>
        <w:t>prawo do sprostowania danych na podstawie art. 16 Rozporządzenia;</w:t>
      </w:r>
    </w:p>
    <w:p w14:paraId="3FF62B22" w14:textId="77777777" w:rsidR="00415C7A" w:rsidRPr="00415C7A" w:rsidRDefault="00415C7A">
      <w:pPr>
        <w:pStyle w:val="Akapitzlist"/>
        <w:numPr>
          <w:ilvl w:val="7"/>
          <w:numId w:val="48"/>
        </w:numPr>
        <w:tabs>
          <w:tab w:val="left" w:pos="284"/>
          <w:tab w:val="left" w:pos="851"/>
          <w:tab w:val="left" w:pos="993"/>
        </w:tabs>
        <w:spacing w:after="0"/>
        <w:ind w:left="851" w:hanging="142"/>
        <w:jc w:val="both"/>
        <w:rPr>
          <w:rFonts w:ascii="Times New Roman" w:hAnsi="Times New Roman"/>
          <w:bCs/>
          <w:sz w:val="24"/>
          <w:szCs w:val="24"/>
        </w:rPr>
      </w:pPr>
      <w:r w:rsidRPr="00415C7A">
        <w:rPr>
          <w:rFonts w:ascii="Times New Roman" w:hAnsi="Times New Roman"/>
          <w:bCs/>
          <w:sz w:val="24"/>
          <w:szCs w:val="24"/>
        </w:rPr>
        <w:t>prawo do wniesienia skargi do Prezesa Urzędu Ochrony Danych Osobowych;</w:t>
      </w:r>
    </w:p>
    <w:p w14:paraId="7481F611" w14:textId="37FEAB16" w:rsidR="00415C7A" w:rsidRPr="00415C7A" w:rsidRDefault="00415C7A">
      <w:pPr>
        <w:pStyle w:val="Akapitzlist"/>
        <w:numPr>
          <w:ilvl w:val="7"/>
          <w:numId w:val="48"/>
        </w:numPr>
        <w:tabs>
          <w:tab w:val="left" w:pos="284"/>
          <w:tab w:val="left" w:pos="851"/>
          <w:tab w:val="left" w:pos="993"/>
        </w:tabs>
        <w:spacing w:after="0"/>
        <w:ind w:left="851" w:hanging="142"/>
        <w:jc w:val="both"/>
        <w:rPr>
          <w:rFonts w:ascii="Times New Roman" w:hAnsi="Times New Roman"/>
          <w:bCs/>
          <w:sz w:val="24"/>
          <w:szCs w:val="24"/>
        </w:rPr>
      </w:pPr>
      <w:r w:rsidRPr="00415C7A">
        <w:rPr>
          <w:rFonts w:ascii="Times New Roman" w:hAnsi="Times New Roman"/>
          <w:bCs/>
          <w:sz w:val="24"/>
          <w:szCs w:val="24"/>
        </w:rPr>
        <w:t>prawo do cofnięcia zgody na przetwarzanie danych osobowych.</w:t>
      </w:r>
    </w:p>
    <w:p w14:paraId="38C9F206" w14:textId="77777777" w:rsidR="00415C7A" w:rsidRPr="00415C7A" w:rsidRDefault="00415C7A">
      <w:pPr>
        <w:numPr>
          <w:ilvl w:val="0"/>
          <w:numId w:val="48"/>
        </w:numPr>
        <w:suppressAutoHyphens w:val="0"/>
        <w:jc w:val="both"/>
        <w:rPr>
          <w:rFonts w:eastAsia="Calibri"/>
          <w:bCs/>
          <w:lang w:eastAsia="en-US"/>
        </w:rPr>
      </w:pPr>
      <w:r w:rsidRPr="00415C7A">
        <w:rPr>
          <w:rFonts w:eastAsia="Calibri"/>
          <w:bCs/>
          <w:lang w:eastAsia="en-US"/>
        </w:rPr>
        <w:t>W przypadku planowania dalszego przetwarzania Pani/Pana danych osobowych w celu innym niż cel, w którym dane osobowe zostały zebrane, przed takim dalszym przetwarzaniem zostanie Pani/Pan poinformowana (-y), o tym innym celu wraz z informacjami określonymi   w art. 13 ust. 2 lit. a – f Rozporządzenia.</w:t>
      </w:r>
    </w:p>
    <w:p w14:paraId="36568FCB" w14:textId="77777777" w:rsidR="00415C7A" w:rsidRPr="00415C7A" w:rsidRDefault="00415C7A">
      <w:pPr>
        <w:numPr>
          <w:ilvl w:val="0"/>
          <w:numId w:val="48"/>
        </w:numPr>
        <w:suppressAutoHyphens w:val="0"/>
        <w:jc w:val="both"/>
        <w:rPr>
          <w:rFonts w:eastAsia="Calibri"/>
          <w:bCs/>
          <w:lang w:eastAsia="en-US"/>
        </w:rPr>
      </w:pPr>
      <w:r w:rsidRPr="00415C7A">
        <w:rPr>
          <w:rFonts w:eastAsia="Calibri"/>
          <w:bCs/>
          <w:lang w:eastAsia="en-US"/>
        </w:rPr>
        <w:t>Państwa dane nie będą przekazywane poza granice Polski.</w:t>
      </w:r>
    </w:p>
    <w:p w14:paraId="31D740C1" w14:textId="77777777" w:rsidR="00415C7A" w:rsidRPr="00415C7A" w:rsidRDefault="00415C7A">
      <w:pPr>
        <w:numPr>
          <w:ilvl w:val="0"/>
          <w:numId w:val="48"/>
        </w:numPr>
        <w:tabs>
          <w:tab w:val="left" w:pos="0"/>
        </w:tabs>
        <w:suppressAutoHyphens w:val="0"/>
        <w:ind w:hanging="436"/>
        <w:jc w:val="both"/>
        <w:rPr>
          <w:rFonts w:eastAsia="Calibri"/>
          <w:bCs/>
          <w:lang w:eastAsia="en-US"/>
        </w:rPr>
      </w:pPr>
      <w:r w:rsidRPr="00415C7A">
        <w:rPr>
          <w:rFonts w:eastAsia="Calibri"/>
          <w:bCs/>
          <w:lang w:eastAsia="en-US"/>
        </w:rPr>
        <w:t>Państwa dane nie będą przetwarzane w sposób zautomatyzowany i nie będą podlegały profilowaniu.</w:t>
      </w:r>
    </w:p>
    <w:p w14:paraId="4AB89FF5" w14:textId="77777777" w:rsidR="002024AC" w:rsidRPr="00415C7A" w:rsidRDefault="002024AC" w:rsidP="002024AC">
      <w:pPr>
        <w:pStyle w:val="Akapitzlist1"/>
        <w:spacing w:line="276" w:lineRule="auto"/>
        <w:ind w:left="0"/>
        <w:jc w:val="both"/>
        <w:rPr>
          <w:b/>
          <w:bCs/>
        </w:rPr>
      </w:pPr>
    </w:p>
    <w:p w14:paraId="60F94286" w14:textId="16718928" w:rsidR="00971328" w:rsidRPr="00D27160" w:rsidRDefault="00971328" w:rsidP="00D27160">
      <w:pPr>
        <w:pStyle w:val="Akapitzlist1"/>
        <w:spacing w:line="276" w:lineRule="auto"/>
        <w:ind w:left="360"/>
        <w:jc w:val="center"/>
        <w:rPr>
          <w:b/>
        </w:rPr>
      </w:pPr>
      <w:r w:rsidRPr="00D27160">
        <w:rPr>
          <w:b/>
          <w:bCs/>
        </w:rPr>
        <w:t>§ 1</w:t>
      </w:r>
      <w:r w:rsidR="00ED5F31">
        <w:rPr>
          <w:b/>
          <w:bCs/>
        </w:rPr>
        <w:t>8</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A3F4A78" w:rsidR="00971328" w:rsidRPr="00125528" w:rsidRDefault="00971328">
      <w:pPr>
        <w:pStyle w:val="Akapitzlist1"/>
        <w:numPr>
          <w:ilvl w:val="0"/>
          <w:numId w:val="22"/>
        </w:numPr>
        <w:tabs>
          <w:tab w:val="left" w:pos="284"/>
          <w:tab w:val="left" w:pos="567"/>
        </w:tabs>
        <w:spacing w:line="276" w:lineRule="auto"/>
        <w:ind w:left="284" w:firstLine="0"/>
        <w:jc w:val="both"/>
      </w:pPr>
      <w:r w:rsidRPr="00D27160">
        <w:t xml:space="preserve">Wszelkie oświadczenia, uzgodnienia, powiadomienia, żądania stron będą sporządzane </w:t>
      </w:r>
      <w:r w:rsidR="00125528">
        <w:t xml:space="preserve">        </w:t>
      </w:r>
      <w:r w:rsidR="00837F70">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11"/>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11"/>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rsidP="00EE67C2">
      <w:pPr>
        <w:pStyle w:val="Default"/>
        <w:numPr>
          <w:ilvl w:val="3"/>
          <w:numId w:val="2"/>
        </w:numPr>
        <w:tabs>
          <w:tab w:val="clear" w:pos="2880"/>
          <w:tab w:val="left" w:pos="567"/>
        </w:tabs>
        <w:spacing w:line="276" w:lineRule="auto"/>
        <w:ind w:left="284" w:firstLine="0"/>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42CF9141" w14:textId="0EEB0796" w:rsidR="00971328" w:rsidRPr="00D27160" w:rsidRDefault="00971328" w:rsidP="00EE67C2">
      <w:pPr>
        <w:pStyle w:val="Default"/>
        <w:numPr>
          <w:ilvl w:val="3"/>
          <w:numId w:val="2"/>
        </w:numPr>
        <w:tabs>
          <w:tab w:val="clear" w:pos="2880"/>
          <w:tab w:val="num" w:pos="284"/>
          <w:tab w:val="left" w:pos="567"/>
        </w:tabs>
        <w:spacing w:line="276" w:lineRule="auto"/>
        <w:ind w:left="284" w:firstLine="0"/>
        <w:jc w:val="both"/>
        <w:rPr>
          <w:color w:val="00000A"/>
        </w:rPr>
      </w:pPr>
      <w:r w:rsidRPr="00D27160">
        <w:rPr>
          <w:color w:val="00000A"/>
        </w:rPr>
        <w:t xml:space="preserve">Niniejsza umowa jest jawna i podlega udostępnieniu na zasadach określonych w przepisach </w:t>
      </w:r>
      <w:r w:rsidR="00EE67C2">
        <w:rPr>
          <w:color w:val="00000A"/>
        </w:rPr>
        <w:t xml:space="preserve">              </w:t>
      </w:r>
      <w:r w:rsidRPr="00D27160">
        <w:rPr>
          <w:color w:val="00000A"/>
        </w:rPr>
        <w:t>o dostępie do informacji publicznej.</w:t>
      </w:r>
    </w:p>
    <w:p w14:paraId="300430E6" w14:textId="77777777" w:rsidR="00971328" w:rsidRPr="00D27160" w:rsidRDefault="00971328" w:rsidP="00EE67C2">
      <w:pPr>
        <w:pStyle w:val="Default"/>
        <w:numPr>
          <w:ilvl w:val="3"/>
          <w:numId w:val="2"/>
        </w:numPr>
        <w:tabs>
          <w:tab w:val="clear" w:pos="2880"/>
          <w:tab w:val="left" w:pos="567"/>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rsidP="00EE67C2">
      <w:pPr>
        <w:pStyle w:val="Default"/>
        <w:numPr>
          <w:ilvl w:val="3"/>
          <w:numId w:val="2"/>
        </w:numPr>
        <w:tabs>
          <w:tab w:val="clear" w:pos="2880"/>
          <w:tab w:val="left" w:pos="567"/>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1A8B6CF2" w14:textId="77777777" w:rsidR="00971328" w:rsidRPr="00D27160" w:rsidRDefault="00971328" w:rsidP="00D27160">
      <w:pPr>
        <w:tabs>
          <w:tab w:val="left" w:pos="567"/>
        </w:tabs>
        <w:spacing w:line="276" w:lineRule="auto"/>
        <w:ind w:left="426" w:hanging="142"/>
      </w:pPr>
    </w:p>
    <w:p w14:paraId="7B06A579" w14:textId="11FF7A14" w:rsidR="002024AC" w:rsidRPr="002024AC" w:rsidRDefault="00971328" w:rsidP="002024AC">
      <w:pPr>
        <w:spacing w:line="276" w:lineRule="auto"/>
        <w:rPr>
          <w:kern w:val="1"/>
        </w:rPr>
      </w:pPr>
      <w:r w:rsidRPr="00D27160">
        <w:rPr>
          <w:kern w:val="1"/>
          <w:u w:val="single"/>
        </w:rPr>
        <w:t>Załączniki:</w:t>
      </w:r>
    </w:p>
    <w:p w14:paraId="57F80F56" w14:textId="521E99FF" w:rsidR="00971328" w:rsidRPr="002024AC" w:rsidRDefault="00971328">
      <w:pPr>
        <w:pStyle w:val="Akapitzlist"/>
        <w:numPr>
          <w:ilvl w:val="0"/>
          <w:numId w:val="33"/>
        </w:numPr>
        <w:spacing w:after="0"/>
        <w:ind w:left="284" w:hanging="284"/>
        <w:jc w:val="both"/>
        <w:rPr>
          <w:rFonts w:ascii="Times New Roman" w:hAnsi="Times New Roman"/>
          <w:kern w:val="1"/>
          <w:sz w:val="24"/>
          <w:szCs w:val="24"/>
        </w:rPr>
      </w:pPr>
      <w:r w:rsidRPr="002024AC">
        <w:rPr>
          <w:rFonts w:ascii="Times New Roman" w:hAnsi="Times New Roman"/>
          <w:kern w:val="1"/>
          <w:sz w:val="24"/>
          <w:szCs w:val="24"/>
        </w:rPr>
        <w:t>Specyfikacja  Warunków Zamówienia;</w:t>
      </w:r>
    </w:p>
    <w:p w14:paraId="1F06989B" w14:textId="071D1151" w:rsidR="002024AC" w:rsidRPr="002024AC" w:rsidRDefault="002024AC">
      <w:pPr>
        <w:pStyle w:val="Akapitzlist"/>
        <w:numPr>
          <w:ilvl w:val="0"/>
          <w:numId w:val="33"/>
        </w:numPr>
        <w:spacing w:after="0"/>
        <w:ind w:left="284" w:hanging="284"/>
        <w:jc w:val="both"/>
        <w:rPr>
          <w:rFonts w:ascii="Times New Roman" w:hAnsi="Times New Roman"/>
          <w:kern w:val="1"/>
          <w:sz w:val="24"/>
          <w:szCs w:val="24"/>
        </w:rPr>
      </w:pPr>
      <w:r w:rsidRPr="002024AC">
        <w:rPr>
          <w:rFonts w:ascii="Times New Roman" w:hAnsi="Times New Roman"/>
          <w:kern w:val="1"/>
          <w:sz w:val="24"/>
          <w:szCs w:val="24"/>
        </w:rPr>
        <w:t>Oferta Wykonawcy</w:t>
      </w:r>
      <w:r>
        <w:rPr>
          <w:rFonts w:ascii="Times New Roman" w:hAnsi="Times New Roman"/>
          <w:kern w:val="1"/>
          <w:sz w:val="24"/>
          <w:szCs w:val="24"/>
        </w:rPr>
        <w:t>;</w:t>
      </w:r>
    </w:p>
    <w:p w14:paraId="0A65EFCE" w14:textId="77777777" w:rsidR="002024AC" w:rsidRPr="002024AC" w:rsidRDefault="00971328">
      <w:pPr>
        <w:pStyle w:val="Akapitzlist"/>
        <w:numPr>
          <w:ilvl w:val="0"/>
          <w:numId w:val="33"/>
        </w:numPr>
        <w:spacing w:after="0"/>
        <w:ind w:left="284" w:hanging="284"/>
        <w:jc w:val="both"/>
        <w:rPr>
          <w:rFonts w:ascii="Times New Roman" w:hAnsi="Times New Roman"/>
          <w:kern w:val="1"/>
          <w:sz w:val="24"/>
          <w:szCs w:val="24"/>
        </w:rPr>
      </w:pPr>
      <w:r w:rsidRPr="002024AC">
        <w:rPr>
          <w:rFonts w:ascii="Times New Roman" w:hAnsi="Times New Roman"/>
          <w:kern w:val="1"/>
          <w:sz w:val="24"/>
          <w:szCs w:val="24"/>
        </w:rPr>
        <w:t>Harmonogram rzeczowo- finansowy;</w:t>
      </w:r>
    </w:p>
    <w:p w14:paraId="2A5FD209" w14:textId="012DFE70" w:rsidR="00971328" w:rsidRPr="002024AC" w:rsidRDefault="00971328">
      <w:pPr>
        <w:pStyle w:val="Akapitzlist"/>
        <w:numPr>
          <w:ilvl w:val="0"/>
          <w:numId w:val="33"/>
        </w:numPr>
        <w:spacing w:after="0"/>
        <w:ind w:left="284" w:hanging="284"/>
        <w:jc w:val="both"/>
        <w:rPr>
          <w:rFonts w:ascii="Times New Roman" w:hAnsi="Times New Roman"/>
          <w:kern w:val="1"/>
          <w:sz w:val="24"/>
          <w:szCs w:val="24"/>
        </w:rPr>
      </w:pPr>
      <w:r w:rsidRPr="002024AC">
        <w:rPr>
          <w:rFonts w:ascii="Times New Roman" w:hAnsi="Times New Roman"/>
          <w:kern w:val="1"/>
          <w:sz w:val="24"/>
          <w:szCs w:val="24"/>
        </w:rPr>
        <w:t>Kosztorys ofertowy</w:t>
      </w:r>
      <w:r w:rsidR="002024AC">
        <w:rPr>
          <w:rFonts w:ascii="Times New Roman" w:hAnsi="Times New Roman"/>
          <w:kern w:val="1"/>
          <w:sz w:val="24"/>
          <w:szCs w:val="24"/>
        </w:rPr>
        <w:t>.</w:t>
      </w: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Default="00971328" w:rsidP="00D27160">
      <w:pPr>
        <w:tabs>
          <w:tab w:val="left" w:pos="567"/>
        </w:tabs>
        <w:spacing w:line="276" w:lineRule="auto"/>
        <w:ind w:left="426" w:hanging="142"/>
      </w:pPr>
    </w:p>
    <w:p w14:paraId="0A21FFB9" w14:textId="77777777" w:rsidR="002024AC" w:rsidRDefault="002024AC" w:rsidP="00D27160">
      <w:pPr>
        <w:tabs>
          <w:tab w:val="left" w:pos="567"/>
        </w:tabs>
        <w:spacing w:line="276" w:lineRule="auto"/>
        <w:ind w:left="426" w:hanging="142"/>
      </w:pPr>
    </w:p>
    <w:p w14:paraId="5A655077" w14:textId="77777777" w:rsidR="002024AC" w:rsidRDefault="002024AC" w:rsidP="00D27160">
      <w:pPr>
        <w:tabs>
          <w:tab w:val="left" w:pos="567"/>
        </w:tabs>
        <w:spacing w:line="276" w:lineRule="auto"/>
        <w:ind w:left="426" w:hanging="142"/>
      </w:pPr>
    </w:p>
    <w:p w14:paraId="7D3D33FF" w14:textId="77777777" w:rsidR="002024AC" w:rsidRDefault="002024AC" w:rsidP="00D27160">
      <w:pPr>
        <w:tabs>
          <w:tab w:val="left" w:pos="567"/>
        </w:tabs>
        <w:spacing w:line="276" w:lineRule="auto"/>
        <w:ind w:left="426" w:hanging="142"/>
      </w:pPr>
    </w:p>
    <w:p w14:paraId="48F4D12F" w14:textId="2637BAEA" w:rsidR="002024AC" w:rsidRPr="00D27160" w:rsidRDefault="002024AC" w:rsidP="00D27160">
      <w:pPr>
        <w:tabs>
          <w:tab w:val="left" w:pos="567"/>
        </w:tabs>
        <w:spacing w:line="276" w:lineRule="auto"/>
        <w:ind w:left="426" w:hanging="142"/>
      </w:pPr>
      <w:r w:rsidRPr="002024AC">
        <w:t>……………………………………</w:t>
      </w:r>
      <w:r>
        <w:tab/>
      </w:r>
      <w:r>
        <w:tab/>
      </w:r>
      <w:r>
        <w:tab/>
      </w:r>
      <w:r w:rsidRPr="002024AC">
        <w:t>……………………………………</w:t>
      </w:r>
    </w:p>
    <w:p w14:paraId="29933337" w14:textId="59571FDB" w:rsidR="00C13F51" w:rsidRDefault="002024AC" w:rsidP="00606616">
      <w:pPr>
        <w:spacing w:line="276" w:lineRule="auto"/>
        <w:ind w:left="708" w:firstLine="708"/>
      </w:pPr>
      <w:r w:rsidRPr="00D27160">
        <w:rPr>
          <w:b/>
        </w:rPr>
        <w:t xml:space="preserve">Zamawiający </w:t>
      </w:r>
      <w:r>
        <w:rPr>
          <w:b/>
        </w:rPr>
        <w:tab/>
      </w:r>
      <w:r>
        <w:rPr>
          <w:b/>
        </w:rPr>
        <w:tab/>
      </w:r>
      <w:r>
        <w:rPr>
          <w:b/>
        </w:rPr>
        <w:tab/>
      </w:r>
      <w:r>
        <w:rPr>
          <w:b/>
        </w:rPr>
        <w:tab/>
      </w:r>
      <w:r>
        <w:rPr>
          <w:b/>
        </w:rPr>
        <w:tab/>
      </w:r>
      <w:r>
        <w:rPr>
          <w:b/>
        </w:rPr>
        <w:tab/>
      </w:r>
      <w:r w:rsidR="00971328" w:rsidRPr="00D27160">
        <w:rPr>
          <w:b/>
        </w:rPr>
        <w:t xml:space="preserve">Wykonawca                                                                       </w:t>
      </w:r>
    </w:p>
    <w:p w14:paraId="1B09CFE1" w14:textId="77777777" w:rsidR="00971328" w:rsidRDefault="00971328" w:rsidP="00934CA9">
      <w:pPr>
        <w:spacing w:line="276" w:lineRule="auto"/>
        <w:ind w:left="708" w:firstLine="708"/>
        <w:jc w:val="both"/>
      </w:pPr>
    </w:p>
    <w:p w14:paraId="4362FE8B" w14:textId="77777777" w:rsidR="00934CA9" w:rsidRDefault="00934CA9" w:rsidP="00934CA9">
      <w:pPr>
        <w:spacing w:line="276" w:lineRule="auto"/>
        <w:ind w:left="708" w:firstLine="708"/>
        <w:jc w:val="both"/>
      </w:pPr>
    </w:p>
    <w:p w14:paraId="782A5848" w14:textId="77777777" w:rsidR="00934CA9" w:rsidRDefault="00934CA9" w:rsidP="00934CA9">
      <w:pPr>
        <w:spacing w:line="276" w:lineRule="auto"/>
        <w:ind w:left="708" w:firstLine="708"/>
        <w:jc w:val="both"/>
      </w:pPr>
    </w:p>
    <w:p w14:paraId="63070528" w14:textId="77777777" w:rsidR="00934CA9" w:rsidRDefault="00934CA9" w:rsidP="00934CA9">
      <w:pPr>
        <w:spacing w:line="276" w:lineRule="auto"/>
        <w:ind w:left="708" w:firstLine="708"/>
        <w:jc w:val="both"/>
      </w:pPr>
    </w:p>
    <w:p w14:paraId="704C7592" w14:textId="77777777" w:rsidR="00934CA9" w:rsidRDefault="00934CA9" w:rsidP="00934CA9">
      <w:pPr>
        <w:spacing w:line="276" w:lineRule="auto"/>
        <w:ind w:left="708" w:firstLine="708"/>
        <w:jc w:val="both"/>
      </w:pPr>
    </w:p>
    <w:p w14:paraId="2434CC88" w14:textId="77777777" w:rsidR="00934CA9" w:rsidRDefault="00934CA9" w:rsidP="00934CA9">
      <w:pPr>
        <w:spacing w:line="276" w:lineRule="auto"/>
        <w:ind w:left="708" w:firstLine="708"/>
        <w:jc w:val="both"/>
      </w:pPr>
    </w:p>
    <w:p w14:paraId="47B2CF8E" w14:textId="77777777" w:rsidR="00934CA9" w:rsidRDefault="00934CA9" w:rsidP="00934CA9">
      <w:pPr>
        <w:spacing w:line="276" w:lineRule="auto"/>
        <w:ind w:left="708" w:firstLine="708"/>
        <w:jc w:val="both"/>
      </w:pPr>
    </w:p>
    <w:p w14:paraId="557F95EA" w14:textId="77777777" w:rsidR="00934CA9" w:rsidRDefault="00934CA9" w:rsidP="00934CA9">
      <w:pPr>
        <w:spacing w:line="276" w:lineRule="auto"/>
        <w:ind w:left="708" w:firstLine="708"/>
        <w:jc w:val="both"/>
      </w:pPr>
    </w:p>
    <w:p w14:paraId="7978F1DC" w14:textId="77777777" w:rsidR="00934CA9" w:rsidRDefault="00934CA9" w:rsidP="00934CA9">
      <w:pPr>
        <w:spacing w:line="276" w:lineRule="auto"/>
        <w:ind w:left="708" w:firstLine="708"/>
        <w:jc w:val="both"/>
      </w:pPr>
    </w:p>
    <w:p w14:paraId="6E274C04" w14:textId="77777777" w:rsidR="00934CA9" w:rsidRDefault="00934CA9" w:rsidP="00934CA9">
      <w:pPr>
        <w:spacing w:line="276" w:lineRule="auto"/>
        <w:ind w:left="708" w:firstLine="708"/>
        <w:jc w:val="both"/>
      </w:pPr>
    </w:p>
    <w:p w14:paraId="4558606F" w14:textId="77777777" w:rsidR="00934CA9" w:rsidRDefault="00934CA9" w:rsidP="00934CA9">
      <w:pPr>
        <w:spacing w:line="276" w:lineRule="auto"/>
        <w:ind w:left="708" w:firstLine="708"/>
        <w:jc w:val="both"/>
      </w:pPr>
    </w:p>
    <w:p w14:paraId="7243A157" w14:textId="77777777" w:rsidR="00934CA9" w:rsidRDefault="00934CA9" w:rsidP="00934CA9">
      <w:pPr>
        <w:spacing w:line="276" w:lineRule="auto"/>
        <w:ind w:left="708" w:firstLine="708"/>
        <w:jc w:val="both"/>
      </w:pPr>
    </w:p>
    <w:p w14:paraId="5E38D55B" w14:textId="77777777" w:rsidR="00934CA9" w:rsidRDefault="00934CA9" w:rsidP="00934CA9">
      <w:pPr>
        <w:spacing w:line="276" w:lineRule="auto"/>
        <w:ind w:left="708" w:firstLine="708"/>
        <w:jc w:val="both"/>
      </w:pPr>
    </w:p>
    <w:p w14:paraId="0E525D8A" w14:textId="77777777" w:rsidR="00934CA9" w:rsidRDefault="00934CA9" w:rsidP="00934CA9">
      <w:pPr>
        <w:spacing w:line="276" w:lineRule="auto"/>
        <w:ind w:left="708" w:firstLine="708"/>
        <w:jc w:val="both"/>
      </w:pPr>
    </w:p>
    <w:p w14:paraId="55330348" w14:textId="77777777" w:rsidR="00934CA9" w:rsidRDefault="00934CA9" w:rsidP="00934CA9">
      <w:pPr>
        <w:spacing w:line="276" w:lineRule="auto"/>
        <w:ind w:left="708" w:firstLine="708"/>
        <w:jc w:val="both"/>
      </w:pPr>
    </w:p>
    <w:p w14:paraId="4FDC9834" w14:textId="77777777" w:rsidR="00934CA9" w:rsidRDefault="00934CA9" w:rsidP="00934CA9">
      <w:pPr>
        <w:spacing w:line="276" w:lineRule="auto"/>
        <w:ind w:left="708" w:firstLine="708"/>
        <w:jc w:val="both"/>
      </w:pPr>
    </w:p>
    <w:p w14:paraId="5860312C" w14:textId="77777777" w:rsidR="00934CA9" w:rsidRDefault="00934CA9" w:rsidP="00934CA9">
      <w:pPr>
        <w:spacing w:line="276" w:lineRule="auto"/>
        <w:ind w:left="708" w:firstLine="708"/>
        <w:jc w:val="both"/>
      </w:pPr>
    </w:p>
    <w:p w14:paraId="478B1E33" w14:textId="77777777" w:rsidR="00934CA9" w:rsidRDefault="00934CA9" w:rsidP="00934CA9">
      <w:pPr>
        <w:spacing w:line="276" w:lineRule="auto"/>
        <w:ind w:left="708" w:firstLine="708"/>
        <w:jc w:val="both"/>
      </w:pPr>
    </w:p>
    <w:p w14:paraId="3794BB64" w14:textId="77777777" w:rsidR="00934CA9" w:rsidRDefault="00934CA9" w:rsidP="00934CA9">
      <w:pPr>
        <w:spacing w:line="276" w:lineRule="auto"/>
        <w:ind w:left="708" w:firstLine="708"/>
        <w:jc w:val="both"/>
      </w:pPr>
    </w:p>
    <w:p w14:paraId="7841E145" w14:textId="77777777" w:rsidR="00934CA9" w:rsidRDefault="00934CA9" w:rsidP="00934CA9">
      <w:pPr>
        <w:spacing w:line="276" w:lineRule="auto"/>
        <w:ind w:left="708" w:firstLine="708"/>
        <w:jc w:val="both"/>
      </w:pPr>
    </w:p>
    <w:p w14:paraId="6EBB816F" w14:textId="77777777" w:rsidR="00934CA9" w:rsidRDefault="00934CA9" w:rsidP="00934CA9">
      <w:pPr>
        <w:spacing w:line="276" w:lineRule="auto"/>
        <w:ind w:left="708" w:firstLine="708"/>
        <w:jc w:val="both"/>
      </w:pPr>
    </w:p>
    <w:p w14:paraId="7E0C84D5" w14:textId="77777777" w:rsidR="00934CA9" w:rsidRDefault="00934CA9" w:rsidP="00934CA9">
      <w:pPr>
        <w:spacing w:line="276" w:lineRule="auto"/>
        <w:ind w:left="708" w:firstLine="708"/>
        <w:jc w:val="both"/>
      </w:pPr>
    </w:p>
    <w:p w14:paraId="32A34AB1" w14:textId="77777777" w:rsidR="00934CA9" w:rsidRDefault="00934CA9" w:rsidP="00934CA9">
      <w:pPr>
        <w:spacing w:line="276" w:lineRule="auto"/>
        <w:ind w:left="708" w:firstLine="708"/>
        <w:jc w:val="both"/>
      </w:pPr>
    </w:p>
    <w:p w14:paraId="0B88C92A" w14:textId="77777777" w:rsidR="00934CA9" w:rsidRDefault="00934CA9" w:rsidP="00934CA9">
      <w:pPr>
        <w:spacing w:line="276" w:lineRule="auto"/>
        <w:ind w:left="708" w:firstLine="708"/>
        <w:jc w:val="both"/>
      </w:pPr>
    </w:p>
    <w:p w14:paraId="2EA98835" w14:textId="77777777" w:rsidR="00934CA9" w:rsidRDefault="00934CA9" w:rsidP="00934CA9">
      <w:pPr>
        <w:spacing w:line="276" w:lineRule="auto"/>
        <w:ind w:left="708" w:firstLine="708"/>
        <w:jc w:val="both"/>
      </w:pPr>
    </w:p>
    <w:p w14:paraId="52B9990F" w14:textId="77777777" w:rsidR="00934CA9" w:rsidRDefault="00934CA9" w:rsidP="00934CA9">
      <w:pPr>
        <w:spacing w:line="276" w:lineRule="auto"/>
        <w:ind w:left="708" w:firstLine="708"/>
        <w:jc w:val="both"/>
      </w:pPr>
    </w:p>
    <w:p w14:paraId="47E96212" w14:textId="77777777" w:rsidR="00934CA9" w:rsidRDefault="00934CA9" w:rsidP="00934CA9">
      <w:pPr>
        <w:spacing w:line="276" w:lineRule="auto"/>
        <w:ind w:left="708" w:firstLine="708"/>
        <w:jc w:val="both"/>
      </w:pPr>
    </w:p>
    <w:p w14:paraId="672AA8B5" w14:textId="77777777" w:rsidR="00934CA9" w:rsidRDefault="00934CA9" w:rsidP="00934CA9">
      <w:pPr>
        <w:spacing w:line="276" w:lineRule="auto"/>
        <w:ind w:left="708" w:firstLine="708"/>
        <w:jc w:val="both"/>
      </w:pPr>
    </w:p>
    <w:p w14:paraId="7093BB96" w14:textId="77777777" w:rsidR="00934CA9" w:rsidRDefault="00934CA9" w:rsidP="00934CA9">
      <w:pPr>
        <w:spacing w:line="276" w:lineRule="auto"/>
        <w:ind w:left="708" w:firstLine="708"/>
        <w:jc w:val="both"/>
      </w:pPr>
    </w:p>
    <w:p w14:paraId="403D9C4C" w14:textId="77777777" w:rsidR="00934CA9" w:rsidRDefault="00934CA9" w:rsidP="00934CA9">
      <w:pPr>
        <w:spacing w:line="276" w:lineRule="auto"/>
        <w:ind w:left="708" w:firstLine="708"/>
        <w:jc w:val="both"/>
      </w:pPr>
    </w:p>
    <w:p w14:paraId="38694CFC" w14:textId="77777777" w:rsidR="00934CA9" w:rsidRDefault="00934CA9" w:rsidP="00934CA9">
      <w:pPr>
        <w:spacing w:line="276" w:lineRule="auto"/>
        <w:ind w:left="708" w:firstLine="708"/>
        <w:jc w:val="both"/>
      </w:pPr>
    </w:p>
    <w:p w14:paraId="79D296FE" w14:textId="77777777" w:rsidR="00934CA9" w:rsidRDefault="00934CA9" w:rsidP="00934CA9">
      <w:pPr>
        <w:spacing w:line="276" w:lineRule="auto"/>
        <w:ind w:left="708" w:firstLine="708"/>
        <w:jc w:val="both"/>
      </w:pPr>
    </w:p>
    <w:p w14:paraId="6020B5B9" w14:textId="77777777" w:rsidR="00934CA9" w:rsidRDefault="00934CA9" w:rsidP="00934CA9">
      <w:pPr>
        <w:spacing w:line="276" w:lineRule="auto"/>
        <w:ind w:left="708" w:firstLine="708"/>
        <w:jc w:val="both"/>
      </w:pPr>
    </w:p>
    <w:p w14:paraId="7D2B84CA" w14:textId="77777777" w:rsidR="00934CA9" w:rsidRDefault="00934CA9" w:rsidP="00934CA9">
      <w:pPr>
        <w:spacing w:line="276" w:lineRule="auto"/>
        <w:ind w:left="708" w:firstLine="708"/>
        <w:jc w:val="both"/>
      </w:pPr>
    </w:p>
    <w:p w14:paraId="3D23A0F4" w14:textId="77777777" w:rsidR="00934CA9" w:rsidRDefault="00934CA9" w:rsidP="00934CA9">
      <w:pPr>
        <w:spacing w:line="276" w:lineRule="auto"/>
        <w:ind w:left="708" w:firstLine="708"/>
        <w:jc w:val="both"/>
      </w:pPr>
    </w:p>
    <w:p w14:paraId="0C31757C" w14:textId="77777777" w:rsidR="00934CA9" w:rsidRDefault="00934CA9" w:rsidP="00934CA9">
      <w:pPr>
        <w:spacing w:line="276" w:lineRule="auto"/>
        <w:ind w:left="708" w:firstLine="708"/>
        <w:jc w:val="both"/>
      </w:pPr>
    </w:p>
    <w:p w14:paraId="518AAB62" w14:textId="77777777" w:rsidR="00934CA9" w:rsidRDefault="00934CA9" w:rsidP="00934CA9">
      <w:pPr>
        <w:spacing w:line="276" w:lineRule="auto"/>
        <w:ind w:left="708" w:firstLine="708"/>
        <w:jc w:val="both"/>
      </w:pPr>
    </w:p>
    <w:p w14:paraId="7E180278" w14:textId="77777777" w:rsidR="00934CA9" w:rsidRDefault="00934CA9" w:rsidP="00934CA9">
      <w:pPr>
        <w:spacing w:line="276" w:lineRule="auto"/>
        <w:ind w:left="708" w:firstLine="708"/>
        <w:jc w:val="both"/>
      </w:pPr>
    </w:p>
    <w:p w14:paraId="1EF32587" w14:textId="77777777" w:rsidR="00934CA9" w:rsidRDefault="00934CA9" w:rsidP="00934CA9">
      <w:pPr>
        <w:spacing w:line="276" w:lineRule="auto"/>
        <w:jc w:val="both"/>
      </w:pPr>
    </w:p>
    <w:p w14:paraId="2F2B5961" w14:textId="77777777" w:rsidR="00934CA9" w:rsidRDefault="00934CA9" w:rsidP="00934CA9">
      <w:pPr>
        <w:spacing w:line="276" w:lineRule="auto"/>
        <w:jc w:val="both"/>
      </w:pPr>
    </w:p>
    <w:p w14:paraId="54B4CABF" w14:textId="77777777" w:rsidR="00934CA9" w:rsidRDefault="00934CA9" w:rsidP="00934CA9">
      <w:pPr>
        <w:spacing w:line="276" w:lineRule="auto"/>
        <w:ind w:left="708" w:firstLine="708"/>
        <w:jc w:val="both"/>
      </w:pPr>
    </w:p>
    <w:p w14:paraId="01644436" w14:textId="77777777" w:rsidR="00934CA9" w:rsidRPr="007D4442" w:rsidRDefault="00934CA9" w:rsidP="00934CA9">
      <w:pPr>
        <w:jc w:val="center"/>
        <w:rPr>
          <w:rFonts w:eastAsia="Calibri"/>
          <w:bCs/>
          <w:lang w:eastAsia="en-US"/>
        </w:rPr>
      </w:pPr>
      <w:r w:rsidRPr="007D4442">
        <w:rPr>
          <w:rFonts w:eastAsia="Calibri"/>
          <w:bCs/>
          <w:lang w:eastAsia="en-US"/>
        </w:rPr>
        <w:lastRenderedPageBreak/>
        <w:t>KLAUZULA INFORMACYJNA DOTYCZĄCA</w:t>
      </w:r>
    </w:p>
    <w:p w14:paraId="7E997EF1" w14:textId="77777777" w:rsidR="00934CA9" w:rsidRPr="007D4442" w:rsidRDefault="00934CA9" w:rsidP="00934CA9">
      <w:pPr>
        <w:jc w:val="center"/>
        <w:rPr>
          <w:rFonts w:eastAsia="Calibri"/>
          <w:bCs/>
          <w:lang w:eastAsia="en-US"/>
        </w:rPr>
      </w:pPr>
      <w:r w:rsidRPr="007D4442">
        <w:rPr>
          <w:rFonts w:eastAsia="Calibri"/>
          <w:bCs/>
          <w:lang w:eastAsia="en-US"/>
        </w:rPr>
        <w:t>PRZETWARZANIA DANYCH OSOBOWYCH</w:t>
      </w:r>
    </w:p>
    <w:p w14:paraId="61A7CDA6" w14:textId="77777777" w:rsidR="00934CA9" w:rsidRPr="007D4442" w:rsidRDefault="00934CA9" w:rsidP="00934CA9">
      <w:pPr>
        <w:jc w:val="both"/>
        <w:rPr>
          <w:rFonts w:eastAsia="Calibri"/>
          <w:bCs/>
          <w:lang w:eastAsia="en-US"/>
        </w:rPr>
      </w:pPr>
    </w:p>
    <w:p w14:paraId="7D894679" w14:textId="46C5A53B" w:rsidR="00934CA9" w:rsidRPr="007D4442" w:rsidRDefault="00934CA9" w:rsidP="00934CA9">
      <w:pPr>
        <w:jc w:val="both"/>
        <w:rPr>
          <w:rFonts w:eastAsia="Calibri"/>
          <w:bCs/>
          <w:lang w:eastAsia="en-US"/>
        </w:rPr>
      </w:pPr>
      <w:r w:rsidRPr="007D4442">
        <w:rPr>
          <w:rFonts w:eastAsia="Calibri"/>
          <w:bCs/>
          <w:lang w:eastAsia="en-US"/>
        </w:rPr>
        <w:t>Zgodnie z art.13 ust. 1 i ust. 2 Rozporządzenia Parlamentu Europejskiego i Rady  (UE) 2016/679 z dnia 27.04.2016 r. w sprawie ochrony osób fizycznych w związku</w:t>
      </w:r>
      <w:r>
        <w:rPr>
          <w:rFonts w:eastAsia="Calibri"/>
          <w:bCs/>
          <w:lang w:eastAsia="en-US"/>
        </w:rPr>
        <w:t xml:space="preserve"> </w:t>
      </w:r>
      <w:r w:rsidRPr="007D4442">
        <w:rPr>
          <w:rFonts w:eastAsia="Calibri"/>
          <w:bCs/>
          <w:lang w:eastAsia="en-US"/>
        </w:rPr>
        <w:t>z przetwarzaniem danych osobowych i w sprawie swobodnego przepływu takich danych oraz uchylenia dyrektywy 95/46/WE (ogólne rozporządzenie o ochronie danych) informuję, że:</w:t>
      </w:r>
    </w:p>
    <w:p w14:paraId="166182C0" w14:textId="77777777" w:rsidR="00934CA9" w:rsidRPr="007D4442" w:rsidRDefault="00934CA9" w:rsidP="00934CA9">
      <w:pPr>
        <w:jc w:val="both"/>
        <w:rPr>
          <w:rFonts w:eastAsia="Calibri"/>
          <w:bCs/>
          <w:lang w:eastAsia="en-US"/>
        </w:rPr>
      </w:pPr>
    </w:p>
    <w:p w14:paraId="35E1BDB7" w14:textId="4C651E88"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Administratorem Pani/Pana danych osobowych jest Wójt Gminy Raciążek z siedzibą w Urzędzie Gminy Raciążek, pod adresem ul. Wysoka 4, 87-721 Raciążek.</w:t>
      </w:r>
    </w:p>
    <w:p w14:paraId="3037F7A3" w14:textId="776E3A9E"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 xml:space="preserve">Inspektorem Ochrony Danych Osobowych jest: Piotr Ciuryło, dane kontaktowe e-mail: </w:t>
      </w:r>
      <w:r>
        <w:rPr>
          <w:rFonts w:eastAsia="Calibri"/>
          <w:bCs/>
          <w:lang w:eastAsia="en-US"/>
        </w:rPr>
        <w:t xml:space="preserve">                </w:t>
      </w:r>
      <w:r w:rsidRPr="007D4442">
        <w:rPr>
          <w:rFonts w:eastAsia="Calibri"/>
          <w:bCs/>
          <w:lang w:eastAsia="en-US"/>
        </w:rPr>
        <w:t>iod@</w:t>
      </w:r>
      <w:r>
        <w:rPr>
          <w:rFonts w:eastAsia="Calibri"/>
          <w:bCs/>
          <w:lang w:eastAsia="en-US"/>
        </w:rPr>
        <w:t>raciazek.pl</w:t>
      </w:r>
      <w:r w:rsidRPr="007D4442">
        <w:rPr>
          <w:rFonts w:eastAsia="Calibri"/>
          <w:bCs/>
          <w:lang w:eastAsia="en-US"/>
        </w:rPr>
        <w:t>.</w:t>
      </w:r>
    </w:p>
    <w:p w14:paraId="6E24001A"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Administrator przetwarzać będzie Pani/Pana dane osobowe na podstawie obowiązujących przepisów prawa.</w:t>
      </w:r>
    </w:p>
    <w:p w14:paraId="7624E81E"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Pani/Pana dane osobowe będą przetwarzane w celu realizacji obowiązków prawnych ciążących na Administratorze, na podstawie obowiązujących ustaw oraz art. 6 ust. 1 pkt c ogólnego rozporządzenia o ochronie danych osobowych z dnia 27 kwietnia 2016 r.</w:t>
      </w:r>
    </w:p>
    <w:p w14:paraId="00E9BEB7"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W związku z przetwarzaniem Pani/Pana danych osobowych w celach, o których mowa w pkt 4, odbiorcami tych danych będą organy lub osoby biorące udział w postępowaniu.</w:t>
      </w:r>
    </w:p>
    <w:p w14:paraId="224610AE"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Pani/Pana dane osobowe będą przechowywane przez okres niezbędny do realizacji celów określonych w pkt 4, a po tym czasie przez okres wymagany przez przepisy prawa.</w:t>
      </w:r>
    </w:p>
    <w:p w14:paraId="74FA9E67"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W związku z przetwarzaniem Pani/Pana danych osobowych przysługują Państwu następujące prawa:</w:t>
      </w:r>
    </w:p>
    <w:p w14:paraId="4D9BCDCA" w14:textId="77777777" w:rsidR="00934CA9" w:rsidRPr="007D4442" w:rsidRDefault="00934CA9" w:rsidP="00934CA9">
      <w:pPr>
        <w:ind w:left="426" w:hanging="142"/>
        <w:jc w:val="both"/>
        <w:rPr>
          <w:rFonts w:eastAsia="Calibri"/>
          <w:bCs/>
          <w:lang w:eastAsia="en-US"/>
        </w:rPr>
      </w:pPr>
      <w:r w:rsidRPr="007D4442">
        <w:rPr>
          <w:rFonts w:eastAsia="Calibri"/>
          <w:bCs/>
          <w:lang w:eastAsia="en-US"/>
        </w:rPr>
        <w:t>a.</w:t>
      </w:r>
      <w:r w:rsidRPr="007D4442">
        <w:rPr>
          <w:rFonts w:eastAsia="Calibri"/>
          <w:bCs/>
          <w:lang w:eastAsia="en-US"/>
        </w:rPr>
        <w:tab/>
        <w:t>prawo dostępu do treści danych na podstawie art. 15 Rozporządzenia;</w:t>
      </w:r>
    </w:p>
    <w:p w14:paraId="6D32A40F" w14:textId="77777777" w:rsidR="00934CA9" w:rsidRPr="007D4442" w:rsidRDefault="00934CA9" w:rsidP="00934CA9">
      <w:pPr>
        <w:ind w:left="426" w:hanging="142"/>
        <w:jc w:val="both"/>
        <w:rPr>
          <w:rFonts w:eastAsia="Calibri"/>
          <w:bCs/>
          <w:lang w:eastAsia="en-US"/>
        </w:rPr>
      </w:pPr>
      <w:r w:rsidRPr="007D4442">
        <w:rPr>
          <w:rFonts w:eastAsia="Calibri"/>
          <w:bCs/>
          <w:lang w:eastAsia="en-US"/>
        </w:rPr>
        <w:t>b.</w:t>
      </w:r>
      <w:r w:rsidRPr="007D4442">
        <w:rPr>
          <w:rFonts w:eastAsia="Calibri"/>
          <w:bCs/>
          <w:lang w:eastAsia="en-US"/>
        </w:rPr>
        <w:tab/>
        <w:t>prawo do sprostowania danych na podstawie art. 16 Rozporządzenia;</w:t>
      </w:r>
    </w:p>
    <w:p w14:paraId="4ACCBFF2" w14:textId="77777777" w:rsidR="00934CA9" w:rsidRPr="007D4442" w:rsidRDefault="00934CA9" w:rsidP="00934CA9">
      <w:pPr>
        <w:ind w:left="426" w:hanging="142"/>
        <w:jc w:val="both"/>
        <w:rPr>
          <w:rFonts w:eastAsia="Calibri"/>
          <w:bCs/>
          <w:lang w:eastAsia="en-US"/>
        </w:rPr>
      </w:pPr>
      <w:r w:rsidRPr="007D4442">
        <w:rPr>
          <w:rFonts w:eastAsia="Calibri"/>
          <w:bCs/>
          <w:lang w:eastAsia="en-US"/>
        </w:rPr>
        <w:t>c.</w:t>
      </w:r>
      <w:r w:rsidRPr="007D4442">
        <w:rPr>
          <w:rFonts w:eastAsia="Calibri"/>
          <w:bCs/>
          <w:lang w:eastAsia="en-US"/>
        </w:rPr>
        <w:tab/>
        <w:t>prawo do wniesienia skargi do Prezesa Urzędu Ochrony Danych Osobowych;</w:t>
      </w:r>
    </w:p>
    <w:p w14:paraId="2BEC815B" w14:textId="77777777" w:rsidR="00934CA9" w:rsidRPr="007D4442" w:rsidRDefault="00934CA9" w:rsidP="00934CA9">
      <w:pPr>
        <w:ind w:left="426" w:hanging="142"/>
        <w:jc w:val="both"/>
        <w:rPr>
          <w:rFonts w:eastAsia="Calibri"/>
          <w:bCs/>
          <w:lang w:eastAsia="en-US"/>
        </w:rPr>
      </w:pPr>
      <w:r w:rsidRPr="007D4442">
        <w:rPr>
          <w:rFonts w:eastAsia="Calibri"/>
          <w:bCs/>
          <w:lang w:eastAsia="en-US"/>
        </w:rPr>
        <w:t>d.</w:t>
      </w:r>
      <w:r w:rsidRPr="007D4442">
        <w:rPr>
          <w:rFonts w:eastAsia="Calibri"/>
          <w:bCs/>
          <w:lang w:eastAsia="en-US"/>
        </w:rPr>
        <w:tab/>
        <w:t>prawo do cofnięcia zgody na przetwarzanie danych osobowych.</w:t>
      </w:r>
    </w:p>
    <w:p w14:paraId="2B2B3CC1"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 xml:space="preserve">W przypadku planowania dalszego przetwarzania Pani/Pana danych osobowych w celu innym niż cel, w którym dane osobowe zostały zebrane, przed takim dalszym przetwarzaniem zostanie Pani/Pan poinformowana (-y), o tym innym celu wraz z informacjami określonymi </w:t>
      </w:r>
      <w:r>
        <w:rPr>
          <w:rFonts w:eastAsia="Calibri"/>
          <w:bCs/>
          <w:lang w:eastAsia="en-US"/>
        </w:rPr>
        <w:t xml:space="preserve">  </w:t>
      </w:r>
      <w:r w:rsidRPr="007D4442">
        <w:rPr>
          <w:rFonts w:eastAsia="Calibri"/>
          <w:bCs/>
          <w:lang w:eastAsia="en-US"/>
        </w:rPr>
        <w:t>w art. 13 ust. 2 lit. a – f Rozporządzenia.</w:t>
      </w:r>
    </w:p>
    <w:p w14:paraId="34C67089" w14:textId="77777777" w:rsidR="00934CA9" w:rsidRPr="007D4442" w:rsidRDefault="00934CA9" w:rsidP="00934CA9">
      <w:pPr>
        <w:numPr>
          <w:ilvl w:val="0"/>
          <w:numId w:val="49"/>
        </w:numPr>
        <w:suppressAutoHyphens w:val="0"/>
        <w:ind w:left="426" w:hanging="284"/>
        <w:jc w:val="both"/>
        <w:rPr>
          <w:rFonts w:eastAsia="Calibri"/>
          <w:bCs/>
          <w:lang w:eastAsia="en-US"/>
        </w:rPr>
      </w:pPr>
      <w:r w:rsidRPr="007D4442">
        <w:rPr>
          <w:rFonts w:eastAsia="Calibri"/>
          <w:bCs/>
          <w:lang w:eastAsia="en-US"/>
        </w:rPr>
        <w:t>Państwa dane nie będą przekazywane poza granice Polski.</w:t>
      </w:r>
    </w:p>
    <w:p w14:paraId="3BD808FE" w14:textId="77777777" w:rsidR="00934CA9" w:rsidRPr="007D4442" w:rsidRDefault="00934CA9" w:rsidP="00934CA9">
      <w:pPr>
        <w:numPr>
          <w:ilvl w:val="0"/>
          <w:numId w:val="49"/>
        </w:numPr>
        <w:tabs>
          <w:tab w:val="left" w:pos="0"/>
          <w:tab w:val="left" w:pos="284"/>
          <w:tab w:val="left" w:pos="426"/>
        </w:tabs>
        <w:suppressAutoHyphens w:val="0"/>
        <w:ind w:left="284" w:hanging="284"/>
        <w:jc w:val="both"/>
        <w:rPr>
          <w:rFonts w:eastAsia="Calibri"/>
          <w:bCs/>
          <w:lang w:eastAsia="en-US"/>
        </w:rPr>
      </w:pPr>
      <w:r w:rsidRPr="007D4442">
        <w:rPr>
          <w:rFonts w:eastAsia="Calibri"/>
          <w:bCs/>
          <w:lang w:eastAsia="en-US"/>
        </w:rPr>
        <w:t>Państwa dane nie będą przetwarzane w sposób zautomatyzowany i nie będą podlegały profilowaniu.</w:t>
      </w:r>
    </w:p>
    <w:p w14:paraId="69DDCE37" w14:textId="77777777" w:rsidR="00934CA9" w:rsidRPr="007D4442" w:rsidRDefault="00934CA9" w:rsidP="00934CA9">
      <w:pPr>
        <w:spacing w:before="200" w:after="200"/>
        <w:jc w:val="both"/>
        <w:rPr>
          <w:rFonts w:eastAsia="Calibri"/>
          <w:lang w:eastAsia="en-US"/>
        </w:rPr>
      </w:pPr>
    </w:p>
    <w:p w14:paraId="68026902" w14:textId="71158C5F" w:rsidR="00934CA9" w:rsidRPr="00D27160" w:rsidRDefault="00934CA9" w:rsidP="00934CA9">
      <w:pPr>
        <w:spacing w:line="276" w:lineRule="auto"/>
        <w:ind w:left="567" w:hanging="283"/>
        <w:jc w:val="both"/>
      </w:pPr>
    </w:p>
    <w:sectPr w:rsidR="00934CA9" w:rsidRPr="00D27160" w:rsidSect="00160182">
      <w:headerReference w:type="default" r:id="rId13"/>
      <w:footerReference w:type="even" r:id="rId14"/>
      <w:footerReference w:type="default" r:id="rId15"/>
      <w:headerReference w:type="first" r:id="rId16"/>
      <w:footerReference w:type="first" r:id="rId17"/>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251D" w14:textId="77777777" w:rsidR="007501ED" w:rsidRDefault="007501ED">
      <w:r>
        <w:separator/>
      </w:r>
    </w:p>
  </w:endnote>
  <w:endnote w:type="continuationSeparator" w:id="0">
    <w:p w14:paraId="65D2C7AE" w14:textId="77777777" w:rsidR="007501ED" w:rsidRDefault="0075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E45D" w14:textId="77777777" w:rsidR="007501ED" w:rsidRDefault="007501ED">
      <w:r>
        <w:separator/>
      </w:r>
    </w:p>
  </w:footnote>
  <w:footnote w:type="continuationSeparator" w:id="0">
    <w:p w14:paraId="7DBEE3A7" w14:textId="77777777" w:rsidR="007501ED" w:rsidRDefault="0075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936AC80"/>
    <w:name w:val="WWNum1"/>
    <w:lvl w:ilvl="0">
      <w:start w:val="1"/>
      <w:numFmt w:val="decimal"/>
      <w:lvlText w:val="%1)"/>
      <w:lvlJc w:val="left"/>
      <w:pPr>
        <w:tabs>
          <w:tab w:val="num" w:pos="720"/>
        </w:tabs>
        <w:ind w:left="720" w:hanging="360"/>
      </w:pPr>
      <w:rPr>
        <w:rFonts w:eastAsia="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11F08310"/>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4"/>
        <w:szCs w:val="24"/>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DBC0FE36"/>
    <w:name w:val="WWNum3"/>
    <w:lvl w:ilvl="0">
      <w:start w:val="1"/>
      <w:numFmt w:val="decimal"/>
      <w:lvlText w:val="%1."/>
      <w:lvlJc w:val="left"/>
      <w:pPr>
        <w:tabs>
          <w:tab w:val="num" w:pos="644"/>
        </w:tabs>
        <w:ind w:left="644" w:hanging="360"/>
      </w:pPr>
      <w:rPr>
        <w:rFonts w:eastAsia="Times New Roman" w:cs="Times New Roman"/>
        <w:b w:val="0"/>
        <w:bCs w:val="0"/>
        <w:sz w:val="24"/>
        <w:szCs w:val="24"/>
      </w:rPr>
    </w:lvl>
    <w:lvl w:ilvl="1">
      <w:start w:val="1"/>
      <w:numFmt w:val="decimal"/>
      <w:lvlText w:val="%2)"/>
      <w:lvlJc w:val="left"/>
      <w:pPr>
        <w:tabs>
          <w:tab w:val="num" w:pos="1070"/>
        </w:tabs>
        <w:ind w:left="1070" w:hanging="360"/>
      </w:pPr>
      <w:rPr>
        <w:rFonts w:eastAsia="Times New Roman" w:cs="Times New Roman"/>
        <w:sz w:val="24"/>
        <w:szCs w:val="24"/>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7149BD0"/>
    <w:lvl w:ilvl="0">
      <w:start w:val="1"/>
      <w:numFmt w:val="decimal"/>
      <w:lvlText w:val="%1."/>
      <w:lvlJc w:val="left"/>
      <w:pPr>
        <w:tabs>
          <w:tab w:val="num" w:pos="360"/>
        </w:tabs>
        <w:ind w:left="360" w:hanging="360"/>
      </w:pPr>
      <w:rPr>
        <w:rFonts w:cs="Times New Roman"/>
        <w:b w:val="0"/>
        <w:sz w:val="22"/>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EDB03CE4"/>
    <w:name w:val="WWNum16"/>
    <w:lvl w:ilvl="0">
      <w:start w:val="1"/>
      <w:numFmt w:val="decimal"/>
      <w:lvlText w:val="%1."/>
      <w:lvlJc w:val="left"/>
      <w:pPr>
        <w:tabs>
          <w:tab w:val="num" w:pos="0"/>
        </w:tabs>
        <w:ind w:left="8015" w:hanging="360"/>
      </w:pPr>
      <w:rPr>
        <w:b w:val="0"/>
        <w:bCs/>
        <w:sz w:val="24"/>
        <w:szCs w:val="24"/>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B06C8E58"/>
    <w:name w:val="WWNum24"/>
    <w:lvl w:ilvl="0">
      <w:start w:val="1"/>
      <w:numFmt w:val="decimal"/>
      <w:lvlText w:val="%1."/>
      <w:lvlJc w:val="left"/>
      <w:pPr>
        <w:tabs>
          <w:tab w:val="num" w:pos="0"/>
        </w:tabs>
        <w:ind w:left="720"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5906A562"/>
    <w:lvl w:ilvl="0">
      <w:start w:val="6"/>
      <w:numFmt w:val="decimal"/>
      <w:lvlText w:val="%1."/>
      <w:lvlJc w:val="left"/>
      <w:pPr>
        <w:tabs>
          <w:tab w:val="num" w:pos="0"/>
        </w:tabs>
        <w:ind w:left="644" w:hanging="360"/>
      </w:pPr>
      <w:rPr>
        <w:rFonts w:hint="default"/>
      </w:rPr>
    </w:lvl>
    <w:lvl w:ilvl="1">
      <w:start w:val="1"/>
      <w:numFmt w:val="decimal"/>
      <w:lvlText w:val="%2)"/>
      <w:lvlJc w:val="left"/>
      <w:pPr>
        <w:ind w:left="1364" w:hanging="360"/>
      </w:pPr>
      <w:rPr>
        <w:rFonts w:hint="default"/>
      </w:rPr>
    </w:lvl>
    <w:lvl w:ilvl="2">
      <w:start w:val="1"/>
      <w:numFmt w:val="lowerRoman"/>
      <w:lvlText w:val="%2.%3."/>
      <w:lvlJc w:val="right"/>
      <w:pPr>
        <w:tabs>
          <w:tab w:val="num" w:pos="0"/>
        </w:tabs>
        <w:ind w:left="2084" w:hanging="180"/>
      </w:pPr>
      <w:rPr>
        <w:rFonts w:hint="default"/>
      </w:rPr>
    </w:lvl>
    <w:lvl w:ilvl="3">
      <w:start w:val="1"/>
      <w:numFmt w:val="decimal"/>
      <w:lvlText w:val="%2.%3.%4."/>
      <w:lvlJc w:val="left"/>
      <w:pPr>
        <w:tabs>
          <w:tab w:val="num" w:pos="0"/>
        </w:tabs>
        <w:ind w:left="2804" w:hanging="360"/>
      </w:pPr>
      <w:rPr>
        <w:rFonts w:hint="default"/>
      </w:rPr>
    </w:lvl>
    <w:lvl w:ilvl="4">
      <w:start w:val="1"/>
      <w:numFmt w:val="lowerLetter"/>
      <w:lvlText w:val="%2.%3.%4.%5."/>
      <w:lvlJc w:val="left"/>
      <w:pPr>
        <w:tabs>
          <w:tab w:val="num" w:pos="0"/>
        </w:tabs>
        <w:ind w:left="3524" w:hanging="360"/>
      </w:pPr>
      <w:rPr>
        <w:rFonts w:hint="default"/>
      </w:rPr>
    </w:lvl>
    <w:lvl w:ilvl="5">
      <w:start w:val="1"/>
      <w:numFmt w:val="lowerRoman"/>
      <w:lvlText w:val="%2.%3.%4.%5.%6."/>
      <w:lvlJc w:val="right"/>
      <w:pPr>
        <w:tabs>
          <w:tab w:val="num" w:pos="0"/>
        </w:tabs>
        <w:ind w:left="4244" w:hanging="180"/>
      </w:pPr>
      <w:rPr>
        <w:rFonts w:hint="default"/>
      </w:rPr>
    </w:lvl>
    <w:lvl w:ilvl="6">
      <w:start w:val="1"/>
      <w:numFmt w:val="decimal"/>
      <w:lvlText w:val="%2.%3.%4.%5.%6.%7."/>
      <w:lvlJc w:val="left"/>
      <w:pPr>
        <w:tabs>
          <w:tab w:val="num" w:pos="0"/>
        </w:tabs>
        <w:ind w:left="4964" w:hanging="360"/>
      </w:pPr>
      <w:rPr>
        <w:rFonts w:hint="default"/>
      </w:rPr>
    </w:lvl>
    <w:lvl w:ilvl="7">
      <w:start w:val="1"/>
      <w:numFmt w:val="lowerLetter"/>
      <w:lvlText w:val="%2.%3.%4.%5.%6.%7.%8."/>
      <w:lvlJc w:val="left"/>
      <w:pPr>
        <w:tabs>
          <w:tab w:val="num" w:pos="0"/>
        </w:tabs>
        <w:ind w:left="5684" w:hanging="360"/>
      </w:pPr>
      <w:rPr>
        <w:rFonts w:hint="default"/>
      </w:rPr>
    </w:lvl>
    <w:lvl w:ilvl="8">
      <w:start w:val="1"/>
      <w:numFmt w:val="lowerRoman"/>
      <w:lvlText w:val="%2.%3.%4.%5.%6.%7.%8.%9."/>
      <w:lvlJc w:val="right"/>
      <w:pPr>
        <w:tabs>
          <w:tab w:val="num" w:pos="0"/>
        </w:tabs>
        <w:ind w:left="6404" w:hanging="180"/>
      </w:pPr>
      <w:rPr>
        <w:rFonts w:hint="default"/>
      </w:r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24A8BD5A"/>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3"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00000025"/>
    <w:multiLevelType w:val="multilevel"/>
    <w:tmpl w:val="22E656A8"/>
    <w:name w:val="WWNum41"/>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11286ABC"/>
    <w:name w:val="WWNum42"/>
    <w:lvl w:ilvl="0">
      <w:start w:val="3"/>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7"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8"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5"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6"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3CB3662"/>
    <w:multiLevelType w:val="hybridMultilevel"/>
    <w:tmpl w:val="11FA12F6"/>
    <w:lvl w:ilvl="0" w:tplc="70FC1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093F98"/>
    <w:multiLevelType w:val="hybridMultilevel"/>
    <w:tmpl w:val="2976108C"/>
    <w:lvl w:ilvl="0" w:tplc="1E4477E8">
      <w:start w:val="1"/>
      <w:numFmt w:val="decimal"/>
      <w:lvlText w:val="%1."/>
      <w:lvlJc w:val="left"/>
      <w:pPr>
        <w:tabs>
          <w:tab w:val="num" w:pos="360"/>
        </w:tabs>
        <w:ind w:left="360" w:hanging="360"/>
      </w:pPr>
      <w:rPr>
        <w:rFonts w:ascii="Times New Roman" w:hAnsi="Times New Roman" w:cs="Times New Roman" w:hint="default"/>
        <w:b w:val="0"/>
        <w:bCs/>
        <w:color w:val="auto"/>
        <w:sz w:val="24"/>
        <w:szCs w:val="24"/>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E9EC9C6E">
      <w:start w:val="1"/>
      <w:numFmt w:val="decimal"/>
      <w:lvlText w:val="%4)"/>
      <w:lvlJc w:val="left"/>
      <w:pPr>
        <w:tabs>
          <w:tab w:val="num" w:pos="786"/>
        </w:tabs>
        <w:ind w:left="786" w:hanging="360"/>
      </w:pPr>
      <w:rPr>
        <w:rFonts w:hint="default"/>
        <w:b w:val="0"/>
        <w:color w:val="auto"/>
      </w:rPr>
    </w:lvl>
    <w:lvl w:ilvl="4" w:tplc="5008A796">
      <w:start w:val="1"/>
      <w:numFmt w:val="lowerLetter"/>
      <w:lvlText w:val="%5."/>
      <w:lvlJc w:val="left"/>
      <w:pPr>
        <w:ind w:left="720" w:hanging="360"/>
      </w:pPr>
      <w:rPr>
        <w:rFonts w:hint="default"/>
        <w:b w:val="0"/>
        <w:color w:val="auto"/>
      </w:rPr>
    </w:lvl>
    <w:lvl w:ilvl="5" w:tplc="0D96974A">
      <w:start w:val="1"/>
      <w:numFmt w:val="none"/>
      <w:lvlText w:val="2."/>
      <w:lvlJc w:val="left"/>
      <w:pPr>
        <w:tabs>
          <w:tab w:val="num" w:pos="3123"/>
        </w:tabs>
        <w:ind w:left="4594" w:hanging="454"/>
      </w:pPr>
      <w:rPr>
        <w:rFonts w:ascii="Times New Roman" w:eastAsia="Times New Roman" w:hAnsi="Times New Roman" w:cs="Times New Roman" w:hint="default"/>
        <w:b w:val="0"/>
        <w:color w:val="auto"/>
        <w:spacing w:val="-1"/>
        <w:w w:val="100"/>
        <w:sz w:val="24"/>
        <w:szCs w:val="24"/>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62600A4"/>
    <w:multiLevelType w:val="hybridMultilevel"/>
    <w:tmpl w:val="98DCD51A"/>
    <w:name w:val="WWNum422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BC821EE"/>
    <w:multiLevelType w:val="hybridMultilevel"/>
    <w:tmpl w:val="BF06D3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57728FC"/>
    <w:multiLevelType w:val="hybridMultilevel"/>
    <w:tmpl w:val="B5F61BE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16057C1A"/>
    <w:multiLevelType w:val="hybridMultilevel"/>
    <w:tmpl w:val="A350CEB4"/>
    <w:lvl w:ilvl="0" w:tplc="FFFFFFFF">
      <w:start w:val="1"/>
      <w:numFmt w:val="decimal"/>
      <w:lvlText w:val="%1)"/>
      <w:lvlJc w:val="left"/>
      <w:pPr>
        <w:ind w:left="1080" w:hanging="360"/>
      </w:pPr>
    </w:lvl>
    <w:lvl w:ilvl="1" w:tplc="04150011">
      <w:start w:val="1"/>
      <w:numFmt w:val="decimal"/>
      <w:lvlText w:val="%2)"/>
      <w:lvlJc w:val="left"/>
      <w:pPr>
        <w:ind w:left="128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1E1D7A8F"/>
    <w:multiLevelType w:val="hybridMultilevel"/>
    <w:tmpl w:val="152C932C"/>
    <w:name w:val="WWNum4222222223"/>
    <w:lvl w:ilvl="0" w:tplc="26781162">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310229"/>
    <w:multiLevelType w:val="multilevel"/>
    <w:tmpl w:val="C5E8D00A"/>
    <w:lvl w:ilvl="0">
      <w:start w:val="1"/>
      <w:numFmt w:val="decimal"/>
      <w:lvlText w:val="%1)"/>
      <w:lvlJc w:val="left"/>
      <w:pPr>
        <w:ind w:left="928" w:hanging="360"/>
      </w:pPr>
      <w:rPr>
        <w:rFonts w:ascii="Times New Roman" w:eastAsia="Times New Roman" w:hAnsi="Times New Roman" w:cs="Times New Roman" w:hint="default"/>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2" w15:restartNumberingAfterBreak="0">
    <w:nsid w:val="1F5422D9"/>
    <w:multiLevelType w:val="hybridMultilevel"/>
    <w:tmpl w:val="6916CAF2"/>
    <w:name w:val="WWNum4222222222"/>
    <w:lvl w:ilvl="0" w:tplc="39F0317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20E811D7"/>
    <w:multiLevelType w:val="hybridMultilevel"/>
    <w:tmpl w:val="0F442756"/>
    <w:name w:val="WWNum4222222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2299100F"/>
    <w:multiLevelType w:val="hybridMultilevel"/>
    <w:tmpl w:val="B388F97C"/>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229A2D1B"/>
    <w:multiLevelType w:val="hybridMultilevel"/>
    <w:tmpl w:val="28F81502"/>
    <w:name w:val="WWNum42222222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8" w15:restartNumberingAfterBreak="0">
    <w:nsid w:val="28877BF0"/>
    <w:multiLevelType w:val="hybridMultilevel"/>
    <w:tmpl w:val="DBC800DC"/>
    <w:name w:val="WWNum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C77BF1"/>
    <w:multiLevelType w:val="multilevel"/>
    <w:tmpl w:val="B93CB00E"/>
    <w:lvl w:ilvl="0">
      <w:start w:val="1"/>
      <w:numFmt w:val="lowerLetter"/>
      <w:lvlText w:val="%1)"/>
      <w:lvlJc w:val="left"/>
      <w:pPr>
        <w:ind w:left="72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A9D6444"/>
    <w:multiLevelType w:val="hybridMultilevel"/>
    <w:tmpl w:val="B71E8742"/>
    <w:lvl w:ilvl="0" w:tplc="04150011">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D36851"/>
    <w:multiLevelType w:val="hybridMultilevel"/>
    <w:tmpl w:val="52FE3940"/>
    <w:name w:val="WWNum4222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46D822C3"/>
    <w:multiLevelType w:val="hybridMultilevel"/>
    <w:tmpl w:val="7A7EA1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ACE1319"/>
    <w:multiLevelType w:val="hybridMultilevel"/>
    <w:tmpl w:val="7550F518"/>
    <w:lvl w:ilvl="0" w:tplc="B7AE3818">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4BA960C0"/>
    <w:multiLevelType w:val="hybridMultilevel"/>
    <w:tmpl w:val="C2CCC29A"/>
    <w:name w:val="WWNum422222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D02606"/>
    <w:multiLevelType w:val="hybridMultilevel"/>
    <w:tmpl w:val="A89AA2FE"/>
    <w:lvl w:ilvl="0" w:tplc="C186D206">
      <w:start w:val="1"/>
      <w:numFmt w:val="decimal"/>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5D17A35"/>
    <w:multiLevelType w:val="hybridMultilevel"/>
    <w:tmpl w:val="44B68514"/>
    <w:name w:val="WWNum4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3F7E2F"/>
    <w:multiLevelType w:val="hybridMultilevel"/>
    <w:tmpl w:val="490A94C4"/>
    <w:name w:val="WWNum42222222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5B046F82"/>
    <w:multiLevelType w:val="multilevel"/>
    <w:tmpl w:val="5538A82E"/>
    <w:lvl w:ilvl="0">
      <w:start w:val="9"/>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79" w15:restartNumberingAfterBreak="0">
    <w:nsid w:val="6E5A31BD"/>
    <w:multiLevelType w:val="hybridMultilevel"/>
    <w:tmpl w:val="AFA6E196"/>
    <w:name w:val="WWNum4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73F0030D"/>
    <w:multiLevelType w:val="hybridMultilevel"/>
    <w:tmpl w:val="26AABF9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85765721">
    <w:abstractNumId w:val="0"/>
  </w:num>
  <w:num w:numId="2" w16cid:durableId="375929374">
    <w:abstractNumId w:val="1"/>
  </w:num>
  <w:num w:numId="3" w16cid:durableId="1545100052">
    <w:abstractNumId w:val="2"/>
  </w:num>
  <w:num w:numId="4" w16cid:durableId="1450736820">
    <w:abstractNumId w:val="3"/>
  </w:num>
  <w:num w:numId="5" w16cid:durableId="1770616696">
    <w:abstractNumId w:val="4"/>
  </w:num>
  <w:num w:numId="6" w16cid:durableId="840119830">
    <w:abstractNumId w:val="9"/>
  </w:num>
  <w:num w:numId="7" w16cid:durableId="427580631">
    <w:abstractNumId w:val="10"/>
  </w:num>
  <w:num w:numId="8" w16cid:durableId="2128573248">
    <w:abstractNumId w:val="11"/>
  </w:num>
  <w:num w:numId="9" w16cid:durableId="621308059">
    <w:abstractNumId w:val="12"/>
  </w:num>
  <w:num w:numId="10" w16cid:durableId="251593712">
    <w:abstractNumId w:val="18"/>
  </w:num>
  <w:num w:numId="11" w16cid:durableId="1325862884">
    <w:abstractNumId w:val="19"/>
  </w:num>
  <w:num w:numId="12" w16cid:durableId="1556772925">
    <w:abstractNumId w:val="20"/>
  </w:num>
  <w:num w:numId="13" w16cid:durableId="163280245">
    <w:abstractNumId w:val="21"/>
  </w:num>
  <w:num w:numId="14" w16cid:durableId="1333755150">
    <w:abstractNumId w:val="22"/>
  </w:num>
  <w:num w:numId="15" w16cid:durableId="1533348954">
    <w:abstractNumId w:val="28"/>
  </w:num>
  <w:num w:numId="16" w16cid:durableId="414284206">
    <w:abstractNumId w:val="29"/>
  </w:num>
  <w:num w:numId="17" w16cid:durableId="1440829565">
    <w:abstractNumId w:val="30"/>
  </w:num>
  <w:num w:numId="18" w16cid:durableId="1827280423">
    <w:abstractNumId w:val="33"/>
  </w:num>
  <w:num w:numId="19" w16cid:durableId="379018712">
    <w:abstractNumId w:val="34"/>
  </w:num>
  <w:num w:numId="20" w16cid:durableId="1559167708">
    <w:abstractNumId w:val="36"/>
  </w:num>
  <w:num w:numId="21" w16cid:durableId="1135677498">
    <w:abstractNumId w:val="38"/>
  </w:num>
  <w:num w:numId="22" w16cid:durableId="1595894893">
    <w:abstractNumId w:val="45"/>
  </w:num>
  <w:num w:numId="23" w16cid:durableId="987899729">
    <w:abstractNumId w:val="49"/>
  </w:num>
  <w:num w:numId="24" w16cid:durableId="1970358867">
    <w:abstractNumId w:val="50"/>
  </w:num>
  <w:num w:numId="25" w16cid:durableId="115611957">
    <w:abstractNumId w:val="67"/>
  </w:num>
  <w:num w:numId="26" w16cid:durableId="1226839371">
    <w:abstractNumId w:val="61"/>
  </w:num>
  <w:num w:numId="27" w16cid:durableId="495150697">
    <w:abstractNumId w:val="55"/>
  </w:num>
  <w:num w:numId="28" w16cid:durableId="313488475">
    <w:abstractNumId w:val="69"/>
  </w:num>
  <w:num w:numId="29" w16cid:durableId="90395351">
    <w:abstractNumId w:val="52"/>
  </w:num>
  <w:num w:numId="30" w16cid:durableId="1546067750">
    <w:abstractNumId w:val="66"/>
  </w:num>
  <w:num w:numId="31" w16cid:durableId="899943756">
    <w:abstractNumId w:val="78"/>
  </w:num>
  <w:num w:numId="32" w16cid:durableId="1878202450">
    <w:abstractNumId w:val="59"/>
  </w:num>
  <w:num w:numId="33" w16cid:durableId="516777474">
    <w:abstractNumId w:val="70"/>
  </w:num>
  <w:num w:numId="34" w16cid:durableId="1311713821">
    <w:abstractNumId w:val="75"/>
  </w:num>
  <w:num w:numId="35" w16cid:durableId="1213007189">
    <w:abstractNumId w:val="72"/>
  </w:num>
  <w:num w:numId="36" w16cid:durableId="2038775423">
    <w:abstractNumId w:val="57"/>
  </w:num>
  <w:num w:numId="37" w16cid:durableId="787892805">
    <w:abstractNumId w:val="80"/>
  </w:num>
  <w:num w:numId="38" w16cid:durableId="1102991716">
    <w:abstractNumId w:val="64"/>
  </w:num>
  <w:num w:numId="39" w16cid:durableId="191890670">
    <w:abstractNumId w:val="53"/>
  </w:num>
  <w:num w:numId="40" w16cid:durableId="1162046524">
    <w:abstractNumId w:val="56"/>
  </w:num>
  <w:num w:numId="41" w16cid:durableId="1222058815">
    <w:abstractNumId w:val="58"/>
  </w:num>
  <w:num w:numId="42" w16cid:durableId="1661617867">
    <w:abstractNumId w:val="68"/>
  </w:num>
  <w:num w:numId="43" w16cid:durableId="1657146112">
    <w:abstractNumId w:val="71"/>
  </w:num>
  <w:num w:numId="44" w16cid:durableId="1412045884">
    <w:abstractNumId w:val="76"/>
  </w:num>
  <w:num w:numId="45" w16cid:durableId="1058014823">
    <w:abstractNumId w:val="77"/>
  </w:num>
  <w:num w:numId="46" w16cid:durableId="585722841">
    <w:abstractNumId w:val="62"/>
  </w:num>
  <w:num w:numId="47" w16cid:durableId="599677518">
    <w:abstractNumId w:val="60"/>
  </w:num>
  <w:num w:numId="48" w16cid:durableId="526792936">
    <w:abstractNumId w:val="74"/>
  </w:num>
  <w:num w:numId="49" w16cid:durableId="1063330252">
    <w:abstractNumId w:val="7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w15:presenceInfo w15:providerId="Windows Live" w15:userId="15934928bed0f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8"/>
    <w:rsid w:val="00002AC6"/>
    <w:rsid w:val="00004E80"/>
    <w:rsid w:val="00014ED0"/>
    <w:rsid w:val="00034680"/>
    <w:rsid w:val="00045B4E"/>
    <w:rsid w:val="000516C1"/>
    <w:rsid w:val="00056ED6"/>
    <w:rsid w:val="00057BC8"/>
    <w:rsid w:val="00066635"/>
    <w:rsid w:val="00066AF6"/>
    <w:rsid w:val="00094105"/>
    <w:rsid w:val="00096DCE"/>
    <w:rsid w:val="000A34AF"/>
    <w:rsid w:val="000A3B8A"/>
    <w:rsid w:val="000A3DAE"/>
    <w:rsid w:val="000A5C47"/>
    <w:rsid w:val="000B06C0"/>
    <w:rsid w:val="000B2052"/>
    <w:rsid w:val="000B2763"/>
    <w:rsid w:val="000B640D"/>
    <w:rsid w:val="000B7C41"/>
    <w:rsid w:val="000C36F6"/>
    <w:rsid w:val="000C6E29"/>
    <w:rsid w:val="000D00C3"/>
    <w:rsid w:val="000D169C"/>
    <w:rsid w:val="000D6CD0"/>
    <w:rsid w:val="000E2B0D"/>
    <w:rsid w:val="000F1098"/>
    <w:rsid w:val="000F1BB0"/>
    <w:rsid w:val="000F4043"/>
    <w:rsid w:val="000F5931"/>
    <w:rsid w:val="001012E5"/>
    <w:rsid w:val="00102896"/>
    <w:rsid w:val="00102F0D"/>
    <w:rsid w:val="00114D39"/>
    <w:rsid w:val="001155E4"/>
    <w:rsid w:val="001240B0"/>
    <w:rsid w:val="00124595"/>
    <w:rsid w:val="00125528"/>
    <w:rsid w:val="0013289B"/>
    <w:rsid w:val="001406B8"/>
    <w:rsid w:val="00140D7E"/>
    <w:rsid w:val="001450A0"/>
    <w:rsid w:val="001479ED"/>
    <w:rsid w:val="001500CB"/>
    <w:rsid w:val="001502FE"/>
    <w:rsid w:val="001514F5"/>
    <w:rsid w:val="001568B9"/>
    <w:rsid w:val="00157F95"/>
    <w:rsid w:val="001600D4"/>
    <w:rsid w:val="00160182"/>
    <w:rsid w:val="001755BB"/>
    <w:rsid w:val="001806AA"/>
    <w:rsid w:val="00182967"/>
    <w:rsid w:val="001835CC"/>
    <w:rsid w:val="001843AF"/>
    <w:rsid w:val="00187030"/>
    <w:rsid w:val="001A5639"/>
    <w:rsid w:val="001A5EDE"/>
    <w:rsid w:val="001A724B"/>
    <w:rsid w:val="001B0FCC"/>
    <w:rsid w:val="001B5EB5"/>
    <w:rsid w:val="001B7259"/>
    <w:rsid w:val="001C3BF2"/>
    <w:rsid w:val="001D05F7"/>
    <w:rsid w:val="001D424E"/>
    <w:rsid w:val="001E4843"/>
    <w:rsid w:val="001F7E23"/>
    <w:rsid w:val="00201DF8"/>
    <w:rsid w:val="002024AC"/>
    <w:rsid w:val="00205402"/>
    <w:rsid w:val="002127F5"/>
    <w:rsid w:val="002159B3"/>
    <w:rsid w:val="0021656E"/>
    <w:rsid w:val="0022011F"/>
    <w:rsid w:val="00221098"/>
    <w:rsid w:val="00221C26"/>
    <w:rsid w:val="00224297"/>
    <w:rsid w:val="002245B2"/>
    <w:rsid w:val="00225804"/>
    <w:rsid w:val="00225C61"/>
    <w:rsid w:val="002337B4"/>
    <w:rsid w:val="002427E6"/>
    <w:rsid w:val="002438BC"/>
    <w:rsid w:val="00246504"/>
    <w:rsid w:val="0024724D"/>
    <w:rsid w:val="00247BC6"/>
    <w:rsid w:val="00260B4A"/>
    <w:rsid w:val="00266A32"/>
    <w:rsid w:val="002678A2"/>
    <w:rsid w:val="00275BC2"/>
    <w:rsid w:val="00281825"/>
    <w:rsid w:val="00287B97"/>
    <w:rsid w:val="00295ECB"/>
    <w:rsid w:val="002A765D"/>
    <w:rsid w:val="002B3285"/>
    <w:rsid w:val="002B59C3"/>
    <w:rsid w:val="002B6229"/>
    <w:rsid w:val="002C0558"/>
    <w:rsid w:val="002C4AD3"/>
    <w:rsid w:val="002C5D8F"/>
    <w:rsid w:val="002C7033"/>
    <w:rsid w:val="002D2210"/>
    <w:rsid w:val="002D24A2"/>
    <w:rsid w:val="002D29DA"/>
    <w:rsid w:val="002D61A8"/>
    <w:rsid w:val="002E33EC"/>
    <w:rsid w:val="002F0A48"/>
    <w:rsid w:val="002F0F15"/>
    <w:rsid w:val="002F3CD2"/>
    <w:rsid w:val="00302471"/>
    <w:rsid w:val="003058EE"/>
    <w:rsid w:val="00305944"/>
    <w:rsid w:val="003062DE"/>
    <w:rsid w:val="00307DD3"/>
    <w:rsid w:val="00310484"/>
    <w:rsid w:val="00311929"/>
    <w:rsid w:val="00311951"/>
    <w:rsid w:val="00312352"/>
    <w:rsid w:val="00312634"/>
    <w:rsid w:val="00316440"/>
    <w:rsid w:val="0032096F"/>
    <w:rsid w:val="0032234A"/>
    <w:rsid w:val="0032290D"/>
    <w:rsid w:val="0032498D"/>
    <w:rsid w:val="00326262"/>
    <w:rsid w:val="00340D60"/>
    <w:rsid w:val="003412CF"/>
    <w:rsid w:val="00341FB2"/>
    <w:rsid w:val="003422BC"/>
    <w:rsid w:val="003555AE"/>
    <w:rsid w:val="003555EC"/>
    <w:rsid w:val="00355AD9"/>
    <w:rsid w:val="0036483A"/>
    <w:rsid w:val="00364A02"/>
    <w:rsid w:val="003733CB"/>
    <w:rsid w:val="00373CEC"/>
    <w:rsid w:val="00373DE1"/>
    <w:rsid w:val="00375ABA"/>
    <w:rsid w:val="00385230"/>
    <w:rsid w:val="00386E8B"/>
    <w:rsid w:val="0038715D"/>
    <w:rsid w:val="0039550A"/>
    <w:rsid w:val="003A1A4E"/>
    <w:rsid w:val="003A68CC"/>
    <w:rsid w:val="003A697D"/>
    <w:rsid w:val="003B36AB"/>
    <w:rsid w:val="003B45C7"/>
    <w:rsid w:val="003B5C33"/>
    <w:rsid w:val="003B701B"/>
    <w:rsid w:val="003C0127"/>
    <w:rsid w:val="003D0A94"/>
    <w:rsid w:val="003D29BE"/>
    <w:rsid w:val="003D3C5A"/>
    <w:rsid w:val="003D71D9"/>
    <w:rsid w:val="003E066E"/>
    <w:rsid w:val="003E12FA"/>
    <w:rsid w:val="003E6F26"/>
    <w:rsid w:val="003F1BD2"/>
    <w:rsid w:val="003F4AE6"/>
    <w:rsid w:val="003F7408"/>
    <w:rsid w:val="0040639E"/>
    <w:rsid w:val="00410062"/>
    <w:rsid w:val="004110C1"/>
    <w:rsid w:val="0041242A"/>
    <w:rsid w:val="00415064"/>
    <w:rsid w:val="00415C7A"/>
    <w:rsid w:val="004167A6"/>
    <w:rsid w:val="00417757"/>
    <w:rsid w:val="00424035"/>
    <w:rsid w:val="004270B4"/>
    <w:rsid w:val="0043620B"/>
    <w:rsid w:val="00443568"/>
    <w:rsid w:val="0044497A"/>
    <w:rsid w:val="00455F36"/>
    <w:rsid w:val="00457A44"/>
    <w:rsid w:val="00462533"/>
    <w:rsid w:val="00465D76"/>
    <w:rsid w:val="00467938"/>
    <w:rsid w:val="004707F8"/>
    <w:rsid w:val="00475708"/>
    <w:rsid w:val="00481AAB"/>
    <w:rsid w:val="00483F88"/>
    <w:rsid w:val="00493D2D"/>
    <w:rsid w:val="004A2663"/>
    <w:rsid w:val="004A63F0"/>
    <w:rsid w:val="004B3783"/>
    <w:rsid w:val="004C59B4"/>
    <w:rsid w:val="004C6D66"/>
    <w:rsid w:val="004D0B10"/>
    <w:rsid w:val="004D0B47"/>
    <w:rsid w:val="004D1D2A"/>
    <w:rsid w:val="004D247A"/>
    <w:rsid w:val="004D43EE"/>
    <w:rsid w:val="004D5A88"/>
    <w:rsid w:val="004E43C0"/>
    <w:rsid w:val="004E47F9"/>
    <w:rsid w:val="004E64AC"/>
    <w:rsid w:val="004E6635"/>
    <w:rsid w:val="004F04B3"/>
    <w:rsid w:val="004F2257"/>
    <w:rsid w:val="004F3910"/>
    <w:rsid w:val="004F5031"/>
    <w:rsid w:val="00500C79"/>
    <w:rsid w:val="00512AA3"/>
    <w:rsid w:val="00514FCB"/>
    <w:rsid w:val="00515E94"/>
    <w:rsid w:val="00517AE8"/>
    <w:rsid w:val="00523A29"/>
    <w:rsid w:val="00524C11"/>
    <w:rsid w:val="00526C1A"/>
    <w:rsid w:val="00532EDC"/>
    <w:rsid w:val="00533E92"/>
    <w:rsid w:val="00533EA6"/>
    <w:rsid w:val="005369F7"/>
    <w:rsid w:val="005407E3"/>
    <w:rsid w:val="00543FE3"/>
    <w:rsid w:val="00544B78"/>
    <w:rsid w:val="00545D7D"/>
    <w:rsid w:val="0054601E"/>
    <w:rsid w:val="005466BF"/>
    <w:rsid w:val="00550906"/>
    <w:rsid w:val="00557824"/>
    <w:rsid w:val="00563458"/>
    <w:rsid w:val="00564DEA"/>
    <w:rsid w:val="00570C56"/>
    <w:rsid w:val="00573402"/>
    <w:rsid w:val="005825BE"/>
    <w:rsid w:val="005946D7"/>
    <w:rsid w:val="005A1A55"/>
    <w:rsid w:val="005A63F7"/>
    <w:rsid w:val="005A6CAA"/>
    <w:rsid w:val="005A754B"/>
    <w:rsid w:val="005A7CE7"/>
    <w:rsid w:val="005B2B4A"/>
    <w:rsid w:val="005C27BE"/>
    <w:rsid w:val="005D2D09"/>
    <w:rsid w:val="005D31E8"/>
    <w:rsid w:val="005E791F"/>
    <w:rsid w:val="005F31D7"/>
    <w:rsid w:val="005F6CA5"/>
    <w:rsid w:val="00606616"/>
    <w:rsid w:val="00606635"/>
    <w:rsid w:val="00607E8A"/>
    <w:rsid w:val="00611F1D"/>
    <w:rsid w:val="006231FB"/>
    <w:rsid w:val="006241B7"/>
    <w:rsid w:val="006308E9"/>
    <w:rsid w:val="00634387"/>
    <w:rsid w:val="00641ECD"/>
    <w:rsid w:val="006427E3"/>
    <w:rsid w:val="006428CC"/>
    <w:rsid w:val="006456EA"/>
    <w:rsid w:val="00654243"/>
    <w:rsid w:val="00655EA7"/>
    <w:rsid w:val="006566F1"/>
    <w:rsid w:val="006614BA"/>
    <w:rsid w:val="00661BF6"/>
    <w:rsid w:val="00673EDC"/>
    <w:rsid w:val="00674ECD"/>
    <w:rsid w:val="00684328"/>
    <w:rsid w:val="00685199"/>
    <w:rsid w:val="00686C86"/>
    <w:rsid w:val="00691120"/>
    <w:rsid w:val="00693135"/>
    <w:rsid w:val="00694C1C"/>
    <w:rsid w:val="00695013"/>
    <w:rsid w:val="006A39BA"/>
    <w:rsid w:val="006A4739"/>
    <w:rsid w:val="006B0875"/>
    <w:rsid w:val="006B45D7"/>
    <w:rsid w:val="006C2C09"/>
    <w:rsid w:val="006C4E81"/>
    <w:rsid w:val="006C702D"/>
    <w:rsid w:val="006D36EC"/>
    <w:rsid w:val="006D599C"/>
    <w:rsid w:val="006E1986"/>
    <w:rsid w:val="006E2E37"/>
    <w:rsid w:val="006E6D43"/>
    <w:rsid w:val="007045F0"/>
    <w:rsid w:val="00714952"/>
    <w:rsid w:val="00715145"/>
    <w:rsid w:val="00721FC0"/>
    <w:rsid w:val="00747AF4"/>
    <w:rsid w:val="007501ED"/>
    <w:rsid w:val="007511BD"/>
    <w:rsid w:val="00756794"/>
    <w:rsid w:val="0075738C"/>
    <w:rsid w:val="0076102D"/>
    <w:rsid w:val="00762E4F"/>
    <w:rsid w:val="007651F8"/>
    <w:rsid w:val="00772481"/>
    <w:rsid w:val="00772682"/>
    <w:rsid w:val="00777E5B"/>
    <w:rsid w:val="0078371B"/>
    <w:rsid w:val="00791E6A"/>
    <w:rsid w:val="007962D0"/>
    <w:rsid w:val="007A2B73"/>
    <w:rsid w:val="007A5462"/>
    <w:rsid w:val="007C46E8"/>
    <w:rsid w:val="007D07AB"/>
    <w:rsid w:val="007E79B0"/>
    <w:rsid w:val="007F17F6"/>
    <w:rsid w:val="007F4285"/>
    <w:rsid w:val="007F5517"/>
    <w:rsid w:val="007F6587"/>
    <w:rsid w:val="00803773"/>
    <w:rsid w:val="00803C44"/>
    <w:rsid w:val="008072E5"/>
    <w:rsid w:val="008156B2"/>
    <w:rsid w:val="008156E7"/>
    <w:rsid w:val="00815DEE"/>
    <w:rsid w:val="0082252D"/>
    <w:rsid w:val="008230EF"/>
    <w:rsid w:val="00823FB2"/>
    <w:rsid w:val="00827603"/>
    <w:rsid w:val="00832802"/>
    <w:rsid w:val="008343D5"/>
    <w:rsid w:val="00837F70"/>
    <w:rsid w:val="008451F0"/>
    <w:rsid w:val="00847B56"/>
    <w:rsid w:val="00875100"/>
    <w:rsid w:val="00875C86"/>
    <w:rsid w:val="008812CF"/>
    <w:rsid w:val="00883334"/>
    <w:rsid w:val="00884E71"/>
    <w:rsid w:val="00896E7F"/>
    <w:rsid w:val="00896EE4"/>
    <w:rsid w:val="008A0E2D"/>
    <w:rsid w:val="008A31E3"/>
    <w:rsid w:val="008A7EEE"/>
    <w:rsid w:val="008B03A8"/>
    <w:rsid w:val="008B0779"/>
    <w:rsid w:val="008B0837"/>
    <w:rsid w:val="008B229A"/>
    <w:rsid w:val="008B4965"/>
    <w:rsid w:val="008C0F74"/>
    <w:rsid w:val="008C36BF"/>
    <w:rsid w:val="008D24F7"/>
    <w:rsid w:val="008D4558"/>
    <w:rsid w:val="008D4ABB"/>
    <w:rsid w:val="008D51BA"/>
    <w:rsid w:val="008D5859"/>
    <w:rsid w:val="008E14AE"/>
    <w:rsid w:val="008E3664"/>
    <w:rsid w:val="008E564E"/>
    <w:rsid w:val="008F3B78"/>
    <w:rsid w:val="008F4032"/>
    <w:rsid w:val="008F488F"/>
    <w:rsid w:val="008F7670"/>
    <w:rsid w:val="00907BB1"/>
    <w:rsid w:val="00911DEC"/>
    <w:rsid w:val="009164CC"/>
    <w:rsid w:val="00920D3A"/>
    <w:rsid w:val="00930A1C"/>
    <w:rsid w:val="009330FD"/>
    <w:rsid w:val="00934CA9"/>
    <w:rsid w:val="00934CBF"/>
    <w:rsid w:val="009352D7"/>
    <w:rsid w:val="009352DC"/>
    <w:rsid w:val="00947843"/>
    <w:rsid w:val="00956013"/>
    <w:rsid w:val="00960214"/>
    <w:rsid w:val="009669BB"/>
    <w:rsid w:val="00970095"/>
    <w:rsid w:val="00970498"/>
    <w:rsid w:val="009711AE"/>
    <w:rsid w:val="00971328"/>
    <w:rsid w:val="00971F16"/>
    <w:rsid w:val="0097546C"/>
    <w:rsid w:val="00983279"/>
    <w:rsid w:val="00986AA0"/>
    <w:rsid w:val="00990E82"/>
    <w:rsid w:val="00992396"/>
    <w:rsid w:val="009B4F9C"/>
    <w:rsid w:val="009B76F2"/>
    <w:rsid w:val="009C103D"/>
    <w:rsid w:val="009C188D"/>
    <w:rsid w:val="009C2F83"/>
    <w:rsid w:val="009C7119"/>
    <w:rsid w:val="009D040F"/>
    <w:rsid w:val="009E0B8E"/>
    <w:rsid w:val="009E716A"/>
    <w:rsid w:val="009F166F"/>
    <w:rsid w:val="009F3E2B"/>
    <w:rsid w:val="00A07A78"/>
    <w:rsid w:val="00A07D95"/>
    <w:rsid w:val="00A2505B"/>
    <w:rsid w:val="00A32F77"/>
    <w:rsid w:val="00A51256"/>
    <w:rsid w:val="00A51B38"/>
    <w:rsid w:val="00A52DD8"/>
    <w:rsid w:val="00A60F90"/>
    <w:rsid w:val="00A623FA"/>
    <w:rsid w:val="00A62DD8"/>
    <w:rsid w:val="00A81B5C"/>
    <w:rsid w:val="00A929BE"/>
    <w:rsid w:val="00A93A5B"/>
    <w:rsid w:val="00A96FE1"/>
    <w:rsid w:val="00A9763F"/>
    <w:rsid w:val="00AA3071"/>
    <w:rsid w:val="00AA38F5"/>
    <w:rsid w:val="00AB1724"/>
    <w:rsid w:val="00AB23C2"/>
    <w:rsid w:val="00AB7023"/>
    <w:rsid w:val="00AB7967"/>
    <w:rsid w:val="00AC14FE"/>
    <w:rsid w:val="00AC6C7A"/>
    <w:rsid w:val="00AC7D97"/>
    <w:rsid w:val="00AD4954"/>
    <w:rsid w:val="00AE16BD"/>
    <w:rsid w:val="00AE21E7"/>
    <w:rsid w:val="00AF0E2F"/>
    <w:rsid w:val="00AF2A22"/>
    <w:rsid w:val="00AF4720"/>
    <w:rsid w:val="00B0330F"/>
    <w:rsid w:val="00B05614"/>
    <w:rsid w:val="00B07E3B"/>
    <w:rsid w:val="00B130AC"/>
    <w:rsid w:val="00B15735"/>
    <w:rsid w:val="00B160DE"/>
    <w:rsid w:val="00B177FF"/>
    <w:rsid w:val="00B234EC"/>
    <w:rsid w:val="00B349C8"/>
    <w:rsid w:val="00B37F97"/>
    <w:rsid w:val="00B41346"/>
    <w:rsid w:val="00B500DE"/>
    <w:rsid w:val="00B51048"/>
    <w:rsid w:val="00B51CF2"/>
    <w:rsid w:val="00B54A43"/>
    <w:rsid w:val="00B57943"/>
    <w:rsid w:val="00B60E14"/>
    <w:rsid w:val="00B60E18"/>
    <w:rsid w:val="00B610C0"/>
    <w:rsid w:val="00B6203C"/>
    <w:rsid w:val="00B63A61"/>
    <w:rsid w:val="00B66589"/>
    <w:rsid w:val="00B667E1"/>
    <w:rsid w:val="00B74974"/>
    <w:rsid w:val="00B75064"/>
    <w:rsid w:val="00B754FE"/>
    <w:rsid w:val="00B9034C"/>
    <w:rsid w:val="00BA247F"/>
    <w:rsid w:val="00BB388E"/>
    <w:rsid w:val="00BB3EBF"/>
    <w:rsid w:val="00BB7AE2"/>
    <w:rsid w:val="00BC647C"/>
    <w:rsid w:val="00BC6F1A"/>
    <w:rsid w:val="00BD1D53"/>
    <w:rsid w:val="00BE3A28"/>
    <w:rsid w:val="00BF0A9E"/>
    <w:rsid w:val="00BF53EF"/>
    <w:rsid w:val="00BF60AE"/>
    <w:rsid w:val="00C013D9"/>
    <w:rsid w:val="00C05713"/>
    <w:rsid w:val="00C076C1"/>
    <w:rsid w:val="00C103F3"/>
    <w:rsid w:val="00C10C9B"/>
    <w:rsid w:val="00C13F51"/>
    <w:rsid w:val="00C150C8"/>
    <w:rsid w:val="00C16447"/>
    <w:rsid w:val="00C17155"/>
    <w:rsid w:val="00C24924"/>
    <w:rsid w:val="00C24CD5"/>
    <w:rsid w:val="00C25E72"/>
    <w:rsid w:val="00C441A4"/>
    <w:rsid w:val="00C52CAD"/>
    <w:rsid w:val="00C52DC8"/>
    <w:rsid w:val="00C600B2"/>
    <w:rsid w:val="00C74695"/>
    <w:rsid w:val="00C805B9"/>
    <w:rsid w:val="00C83538"/>
    <w:rsid w:val="00C85408"/>
    <w:rsid w:val="00C94667"/>
    <w:rsid w:val="00CA0131"/>
    <w:rsid w:val="00CA2A23"/>
    <w:rsid w:val="00CA579A"/>
    <w:rsid w:val="00CA7B70"/>
    <w:rsid w:val="00CB533D"/>
    <w:rsid w:val="00CB5386"/>
    <w:rsid w:val="00CC35C0"/>
    <w:rsid w:val="00CC3AA3"/>
    <w:rsid w:val="00CC55A2"/>
    <w:rsid w:val="00CC5619"/>
    <w:rsid w:val="00CC782A"/>
    <w:rsid w:val="00CD0F39"/>
    <w:rsid w:val="00CD7770"/>
    <w:rsid w:val="00CD7B79"/>
    <w:rsid w:val="00CE1F73"/>
    <w:rsid w:val="00CE4F67"/>
    <w:rsid w:val="00CF476C"/>
    <w:rsid w:val="00CF624C"/>
    <w:rsid w:val="00CF6926"/>
    <w:rsid w:val="00D02698"/>
    <w:rsid w:val="00D02F2B"/>
    <w:rsid w:val="00D03F48"/>
    <w:rsid w:val="00D04BD9"/>
    <w:rsid w:val="00D05C13"/>
    <w:rsid w:val="00D05C38"/>
    <w:rsid w:val="00D05C51"/>
    <w:rsid w:val="00D0619D"/>
    <w:rsid w:val="00D0764A"/>
    <w:rsid w:val="00D20ED3"/>
    <w:rsid w:val="00D27160"/>
    <w:rsid w:val="00D31B5F"/>
    <w:rsid w:val="00D362EA"/>
    <w:rsid w:val="00D44F42"/>
    <w:rsid w:val="00D53C6E"/>
    <w:rsid w:val="00D61C69"/>
    <w:rsid w:val="00D8011A"/>
    <w:rsid w:val="00D807ED"/>
    <w:rsid w:val="00D906DA"/>
    <w:rsid w:val="00D95F9B"/>
    <w:rsid w:val="00DB0569"/>
    <w:rsid w:val="00DB7BE2"/>
    <w:rsid w:val="00DC08CA"/>
    <w:rsid w:val="00DC66EB"/>
    <w:rsid w:val="00DC7D48"/>
    <w:rsid w:val="00DD1164"/>
    <w:rsid w:val="00DD1DC1"/>
    <w:rsid w:val="00DD5C52"/>
    <w:rsid w:val="00DD6834"/>
    <w:rsid w:val="00DE0A27"/>
    <w:rsid w:val="00DE1018"/>
    <w:rsid w:val="00DF1B2A"/>
    <w:rsid w:val="00DF55DE"/>
    <w:rsid w:val="00E061B3"/>
    <w:rsid w:val="00E06B93"/>
    <w:rsid w:val="00E15EB0"/>
    <w:rsid w:val="00E20540"/>
    <w:rsid w:val="00E20DF7"/>
    <w:rsid w:val="00E45AC3"/>
    <w:rsid w:val="00E46C87"/>
    <w:rsid w:val="00E5394E"/>
    <w:rsid w:val="00E56A4F"/>
    <w:rsid w:val="00E63014"/>
    <w:rsid w:val="00E654FC"/>
    <w:rsid w:val="00E65864"/>
    <w:rsid w:val="00E668FD"/>
    <w:rsid w:val="00E74ED7"/>
    <w:rsid w:val="00E800EE"/>
    <w:rsid w:val="00E80893"/>
    <w:rsid w:val="00E842F3"/>
    <w:rsid w:val="00E870F5"/>
    <w:rsid w:val="00E87680"/>
    <w:rsid w:val="00E92BFB"/>
    <w:rsid w:val="00EA23D9"/>
    <w:rsid w:val="00EA5BC9"/>
    <w:rsid w:val="00EB0717"/>
    <w:rsid w:val="00EB527D"/>
    <w:rsid w:val="00EB63E0"/>
    <w:rsid w:val="00EC0668"/>
    <w:rsid w:val="00EC52B6"/>
    <w:rsid w:val="00EC7BDD"/>
    <w:rsid w:val="00ED2578"/>
    <w:rsid w:val="00ED3F73"/>
    <w:rsid w:val="00ED4238"/>
    <w:rsid w:val="00ED5F31"/>
    <w:rsid w:val="00EE3FCB"/>
    <w:rsid w:val="00EE4AC9"/>
    <w:rsid w:val="00EE67C2"/>
    <w:rsid w:val="00EE7E64"/>
    <w:rsid w:val="00EF213A"/>
    <w:rsid w:val="00EF77E6"/>
    <w:rsid w:val="00F01CC3"/>
    <w:rsid w:val="00F05EB8"/>
    <w:rsid w:val="00F06E96"/>
    <w:rsid w:val="00F13D06"/>
    <w:rsid w:val="00F21DBB"/>
    <w:rsid w:val="00F21F43"/>
    <w:rsid w:val="00F236C8"/>
    <w:rsid w:val="00F264B9"/>
    <w:rsid w:val="00F31326"/>
    <w:rsid w:val="00F3474B"/>
    <w:rsid w:val="00F437FE"/>
    <w:rsid w:val="00F46083"/>
    <w:rsid w:val="00F5691B"/>
    <w:rsid w:val="00F6056C"/>
    <w:rsid w:val="00F61AC9"/>
    <w:rsid w:val="00F62ED7"/>
    <w:rsid w:val="00F672FF"/>
    <w:rsid w:val="00F67C64"/>
    <w:rsid w:val="00F70AAE"/>
    <w:rsid w:val="00F755F0"/>
    <w:rsid w:val="00F81D00"/>
    <w:rsid w:val="00F92FE3"/>
    <w:rsid w:val="00F97901"/>
    <w:rsid w:val="00FA6187"/>
    <w:rsid w:val="00FA7F0A"/>
    <w:rsid w:val="00FC2535"/>
    <w:rsid w:val="00FD14B2"/>
    <w:rsid w:val="00FE4AF6"/>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unhideWhenUsed/>
    <w:rsid w:val="00D20ED3"/>
    <w:rPr>
      <w:sz w:val="20"/>
      <w:szCs w:val="20"/>
    </w:rPr>
  </w:style>
  <w:style w:type="character" w:customStyle="1" w:styleId="TekstkomentarzaZnak1">
    <w:name w:val="Tekst komentarza Znak1"/>
    <w:link w:val="Tekstkomentarza"/>
    <w:uiPriority w:val="99"/>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 w:type="paragraph" w:customStyle="1" w:styleId="Bezodstpw2">
    <w:name w:val="Bez odstępów2"/>
    <w:rsid w:val="00E870F5"/>
    <w:pPr>
      <w:suppressAutoHyphens/>
    </w:pPr>
    <w:rPr>
      <w:sz w:val="24"/>
      <w:szCs w:val="24"/>
      <w:lang w:eastAsia="ar-SA"/>
    </w:rPr>
  </w:style>
  <w:style w:type="paragraph" w:customStyle="1" w:styleId="Bezodstpw3">
    <w:name w:val="Bez odstępów3"/>
    <w:rsid w:val="00FA7F0A"/>
    <w:pPr>
      <w:suppressAutoHyphens/>
    </w:pPr>
    <w:rPr>
      <w:sz w:val="24"/>
      <w:szCs w:val="24"/>
      <w:lang w:eastAsia="ar-SA"/>
    </w:rPr>
  </w:style>
  <w:style w:type="paragraph" w:customStyle="1" w:styleId="Akapitzlist3">
    <w:name w:val="Akapit z listą3"/>
    <w:basedOn w:val="Normalny"/>
    <w:rsid w:val="00607E8A"/>
    <w:pPr>
      <w:ind w:left="720"/>
    </w:pPr>
  </w:style>
  <w:style w:type="paragraph" w:customStyle="1" w:styleId="Bezodstpw4">
    <w:name w:val="Bez odstępów4"/>
    <w:rsid w:val="00ED4238"/>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14042</Words>
  <Characters>84254</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11</cp:revision>
  <cp:lastPrinted>2025-02-27T08:37:00Z</cp:lastPrinted>
  <dcterms:created xsi:type="dcterms:W3CDTF">2025-03-05T14:34:00Z</dcterms:created>
  <dcterms:modified xsi:type="dcterms:W3CDTF">2025-03-11T14:31:00Z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