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A447E" w14:textId="77777777" w:rsidR="008060CC" w:rsidRPr="00BF60E5" w:rsidRDefault="008060CC" w:rsidP="00BF60E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E497338" w14:textId="7890ADAE" w:rsidR="00DD4CBC" w:rsidRPr="00BF60E5" w:rsidRDefault="008060CC" w:rsidP="00BF60E5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F60E5">
        <w:rPr>
          <w:rFonts w:ascii="Times New Roman" w:hAnsi="Times New Roman" w:cs="Times New Roman"/>
          <w:b/>
          <w:sz w:val="24"/>
          <w:szCs w:val="24"/>
        </w:rPr>
        <w:tab/>
      </w:r>
      <w:r w:rsidR="00DD4CBC" w:rsidRPr="00BF60E5">
        <w:rPr>
          <w:rFonts w:ascii="Times New Roman" w:hAnsi="Times New Roman" w:cs="Times New Roman"/>
          <w:b/>
          <w:sz w:val="24"/>
          <w:szCs w:val="24"/>
        </w:rPr>
        <w:tab/>
      </w:r>
      <w:r w:rsidR="00DD4CBC" w:rsidRPr="00BF60E5">
        <w:rPr>
          <w:rFonts w:ascii="Times New Roman" w:hAnsi="Times New Roman" w:cs="Times New Roman"/>
          <w:b/>
          <w:sz w:val="24"/>
          <w:szCs w:val="24"/>
        </w:rPr>
        <w:tab/>
      </w:r>
      <w:r w:rsidR="00DD4CBC" w:rsidRPr="00BF60E5">
        <w:rPr>
          <w:rFonts w:ascii="Times New Roman" w:hAnsi="Times New Roman" w:cs="Times New Roman"/>
          <w:b/>
          <w:sz w:val="24"/>
          <w:szCs w:val="24"/>
        </w:rPr>
        <w:tab/>
      </w:r>
      <w:r w:rsidR="00DD4CBC" w:rsidRPr="00BF60E5">
        <w:rPr>
          <w:rFonts w:ascii="Times New Roman" w:hAnsi="Times New Roman" w:cs="Times New Roman"/>
          <w:b/>
          <w:sz w:val="24"/>
          <w:szCs w:val="24"/>
        </w:rPr>
        <w:tab/>
      </w:r>
      <w:r w:rsidR="00DD4CBC" w:rsidRPr="00BF60E5">
        <w:rPr>
          <w:rFonts w:ascii="Times New Roman" w:hAnsi="Times New Roman" w:cs="Times New Roman"/>
          <w:b/>
          <w:sz w:val="24"/>
          <w:szCs w:val="24"/>
        </w:rPr>
        <w:tab/>
      </w:r>
      <w:r w:rsidR="00DD4CBC" w:rsidRPr="00BF60E5">
        <w:rPr>
          <w:rFonts w:ascii="Times New Roman" w:hAnsi="Times New Roman" w:cs="Times New Roman"/>
          <w:b/>
          <w:sz w:val="24"/>
          <w:szCs w:val="24"/>
        </w:rPr>
        <w:tab/>
      </w:r>
      <w:r w:rsidR="00DD4CBC" w:rsidRPr="00BF60E5">
        <w:rPr>
          <w:rFonts w:ascii="Times New Roman" w:hAnsi="Times New Roman" w:cs="Times New Roman"/>
          <w:b/>
          <w:sz w:val="24"/>
          <w:szCs w:val="24"/>
        </w:rPr>
        <w:tab/>
      </w:r>
      <w:r w:rsidR="00DD4CBC" w:rsidRPr="00BF60E5">
        <w:rPr>
          <w:rFonts w:ascii="Times New Roman" w:hAnsi="Times New Roman" w:cs="Times New Roman"/>
          <w:b/>
          <w:sz w:val="24"/>
          <w:szCs w:val="24"/>
        </w:rPr>
        <w:tab/>
        <w:t xml:space="preserve"> Załącznik nr 1 do SWZ</w:t>
      </w:r>
    </w:p>
    <w:p w14:paraId="17EDA99C" w14:textId="32B8259A" w:rsidR="00DD4CBC" w:rsidRPr="00BF60E5" w:rsidRDefault="00DD4CBC" w:rsidP="00274B52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F60E5">
        <w:rPr>
          <w:rFonts w:ascii="Times New Roman" w:hAnsi="Times New Roman" w:cs="Times New Roman"/>
          <w:sz w:val="24"/>
          <w:szCs w:val="24"/>
          <w:lang w:eastAsia="ar-SA"/>
        </w:rPr>
        <w:t xml:space="preserve">do zamówienia publicznego pn. </w:t>
      </w:r>
      <w:r w:rsidR="006E6A73" w:rsidRPr="00BF60E5"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="006E6A73" w:rsidRPr="00BF60E5">
        <w:rPr>
          <w:rFonts w:ascii="Times New Roman" w:eastAsia="ArialMT" w:hAnsi="Times New Roman"/>
          <w:b/>
          <w:bCs/>
          <w:sz w:val="24"/>
          <w:szCs w:val="24"/>
          <w:lang w:eastAsia="pl-PL"/>
        </w:rPr>
        <w:t xml:space="preserve">Budowa i modernizacja infrastruktury </w:t>
      </w:r>
      <w:r w:rsidR="009C7064">
        <w:rPr>
          <w:rFonts w:ascii="Times New Roman" w:eastAsia="ArialMT" w:hAnsi="Times New Roman"/>
          <w:b/>
          <w:bCs/>
          <w:sz w:val="24"/>
          <w:szCs w:val="24"/>
          <w:lang w:eastAsia="pl-PL"/>
        </w:rPr>
        <w:t xml:space="preserve">sportowej                 w </w:t>
      </w:r>
      <w:r w:rsidR="006E6A73" w:rsidRPr="00BF60E5">
        <w:rPr>
          <w:rFonts w:ascii="Times New Roman" w:eastAsia="ArialMT" w:hAnsi="Times New Roman"/>
          <w:b/>
          <w:bCs/>
          <w:sz w:val="24"/>
          <w:szCs w:val="24"/>
          <w:lang w:eastAsia="pl-PL"/>
        </w:rPr>
        <w:t xml:space="preserve">  Raciążk</w:t>
      </w:r>
      <w:r w:rsidR="009C7064">
        <w:rPr>
          <w:rFonts w:ascii="Times New Roman" w:eastAsia="ArialMT" w:hAnsi="Times New Roman"/>
          <w:b/>
          <w:bCs/>
          <w:sz w:val="24"/>
          <w:szCs w:val="24"/>
          <w:lang w:eastAsia="pl-PL"/>
        </w:rPr>
        <w:t>u</w:t>
      </w:r>
      <w:r w:rsidR="006E6A73" w:rsidRPr="00BF60E5">
        <w:rPr>
          <w:rFonts w:ascii="Times New Roman" w:eastAsia="Times New Roman" w:hAnsi="Times New Roman"/>
          <w:sz w:val="24"/>
          <w:szCs w:val="24"/>
          <w:lang w:eastAsia="pl-PL"/>
        </w:rPr>
        <w:t xml:space="preserve">” </w:t>
      </w:r>
      <w:r w:rsidR="006E6A73" w:rsidRPr="00BF60E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(realizowane w systemie: zaprojektuj i wybuduj).</w:t>
      </w:r>
      <w:r w:rsidR="006E6A73" w:rsidRPr="00BF60E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BF60E5">
        <w:rPr>
          <w:rFonts w:ascii="Times New Roman" w:hAnsi="Times New Roman" w:cs="Times New Roman"/>
          <w:b/>
          <w:bCs/>
          <w:iCs/>
          <w:sz w:val="24"/>
          <w:szCs w:val="24"/>
        </w:rPr>
        <w:t>- ZP.271.</w:t>
      </w:r>
      <w:r w:rsidR="009C7064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Pr="00BF60E5">
        <w:rPr>
          <w:rFonts w:ascii="Times New Roman" w:hAnsi="Times New Roman" w:cs="Times New Roman"/>
          <w:b/>
          <w:bCs/>
          <w:iCs/>
          <w:sz w:val="24"/>
          <w:szCs w:val="24"/>
        </w:rPr>
        <w:t>.202</w:t>
      </w:r>
      <w:r w:rsidR="006E6A73" w:rsidRPr="00BF60E5">
        <w:rPr>
          <w:rFonts w:ascii="Times New Roman" w:hAnsi="Times New Roman" w:cs="Times New Roman"/>
          <w:b/>
          <w:bCs/>
          <w:iCs/>
          <w:sz w:val="24"/>
          <w:szCs w:val="24"/>
        </w:rPr>
        <w:t>4</w:t>
      </w:r>
      <w:r w:rsidRPr="00BF60E5">
        <w:rPr>
          <w:rFonts w:ascii="Times New Roman" w:hAnsi="Times New Roman" w:cs="Times New Roman"/>
          <w:iCs/>
          <w:sz w:val="24"/>
          <w:szCs w:val="24"/>
        </w:rPr>
        <w:t>.</w:t>
      </w:r>
    </w:p>
    <w:p w14:paraId="13908E6E" w14:textId="77777777" w:rsidR="00DD4CBC" w:rsidRPr="00BF60E5" w:rsidRDefault="00DD4CBC" w:rsidP="00274B5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60E5">
        <w:rPr>
          <w:rFonts w:ascii="Times New Roman" w:hAnsi="Times New Roman" w:cs="Times New Roman"/>
          <w:b/>
          <w:sz w:val="24"/>
          <w:szCs w:val="24"/>
          <w:u w:val="single"/>
        </w:rPr>
        <w:t>Opis przedmiotu zamówienia</w:t>
      </w:r>
    </w:p>
    <w:p w14:paraId="5A348137" w14:textId="77777777" w:rsidR="00230896" w:rsidRDefault="00DD4CBC" w:rsidP="00230896">
      <w:pPr>
        <w:pStyle w:val="Bezodstpw1"/>
        <w:tabs>
          <w:tab w:val="left" w:pos="426"/>
        </w:tabs>
        <w:suppressAutoHyphens w:val="0"/>
        <w:spacing w:line="276" w:lineRule="auto"/>
        <w:jc w:val="both"/>
        <w:rPr>
          <w:lang w:eastAsia="pl-PL"/>
        </w:rPr>
      </w:pPr>
      <w:r w:rsidRPr="00BF60E5">
        <w:t xml:space="preserve">Przedmiotem niniejszego zamówienia jest </w:t>
      </w:r>
      <w:r w:rsidR="00230896">
        <w:t xml:space="preserve">wykonanie robót budowlanych w systemie „zaprojektuj i wybuduj” polegających na </w:t>
      </w:r>
      <w:r w:rsidRPr="00BF60E5">
        <w:t>realizacj</w:t>
      </w:r>
      <w:r w:rsidR="00230896">
        <w:t>i</w:t>
      </w:r>
      <w:r w:rsidRPr="00BF60E5">
        <w:t xml:space="preserve"> zadania inwestycyjnego pn. </w:t>
      </w:r>
      <w:r w:rsidR="006E6A73" w:rsidRPr="00BF60E5">
        <w:rPr>
          <w:lang w:eastAsia="pl-PL"/>
        </w:rPr>
        <w:t>„</w:t>
      </w:r>
      <w:r w:rsidR="006E6A73" w:rsidRPr="00BF60E5">
        <w:rPr>
          <w:rFonts w:eastAsia="ArialMT"/>
          <w:b/>
          <w:bCs/>
          <w:lang w:eastAsia="pl-PL"/>
        </w:rPr>
        <w:t>Budowa</w:t>
      </w:r>
      <w:r w:rsidR="00230896">
        <w:rPr>
          <w:rFonts w:eastAsia="ArialMT"/>
          <w:b/>
          <w:bCs/>
          <w:lang w:eastAsia="pl-PL"/>
        </w:rPr>
        <w:t xml:space="preserve">                     </w:t>
      </w:r>
      <w:r w:rsidR="006E6A73" w:rsidRPr="00BF60E5">
        <w:rPr>
          <w:rFonts w:eastAsia="ArialMT"/>
          <w:b/>
          <w:bCs/>
          <w:lang w:eastAsia="pl-PL"/>
        </w:rPr>
        <w:t xml:space="preserve">i modernizacja infrastruktury </w:t>
      </w:r>
      <w:r w:rsidR="009C7064">
        <w:rPr>
          <w:rFonts w:eastAsia="ArialMT"/>
          <w:b/>
          <w:bCs/>
          <w:lang w:eastAsia="pl-PL"/>
        </w:rPr>
        <w:t xml:space="preserve">sportowej w </w:t>
      </w:r>
      <w:r w:rsidR="00BF60E5">
        <w:rPr>
          <w:rFonts w:eastAsia="ArialMT"/>
          <w:b/>
          <w:bCs/>
          <w:lang w:eastAsia="pl-PL"/>
        </w:rPr>
        <w:t xml:space="preserve"> </w:t>
      </w:r>
      <w:r w:rsidR="006E6A73" w:rsidRPr="00BF60E5">
        <w:rPr>
          <w:rFonts w:eastAsia="ArialMT"/>
          <w:b/>
          <w:bCs/>
          <w:lang w:eastAsia="pl-PL"/>
        </w:rPr>
        <w:t>Raciążk</w:t>
      </w:r>
      <w:r w:rsidR="009C7064">
        <w:rPr>
          <w:rFonts w:eastAsia="ArialMT"/>
          <w:b/>
          <w:bCs/>
          <w:lang w:eastAsia="pl-PL"/>
        </w:rPr>
        <w:t>u</w:t>
      </w:r>
      <w:r w:rsidR="006E6A73" w:rsidRPr="00BF60E5">
        <w:rPr>
          <w:lang w:eastAsia="pl-PL"/>
        </w:rPr>
        <w:t xml:space="preserve">” </w:t>
      </w:r>
      <w:r w:rsidR="00230896">
        <w:rPr>
          <w:lang w:eastAsia="pl-PL"/>
        </w:rPr>
        <w:t xml:space="preserve">na działkach nr </w:t>
      </w:r>
      <w:proofErr w:type="spellStart"/>
      <w:r w:rsidR="00230896">
        <w:rPr>
          <w:lang w:eastAsia="pl-PL"/>
        </w:rPr>
        <w:t>ewid</w:t>
      </w:r>
      <w:proofErr w:type="spellEnd"/>
      <w:r w:rsidR="00230896">
        <w:rPr>
          <w:lang w:eastAsia="pl-PL"/>
        </w:rPr>
        <w:t xml:space="preserve">.: 569/7,569/9, 569/12, 569/13, 574, 575/2 obręb 8 Raciążek, w tym wykonanie dokumentacji projektowo – kosztorysowej. </w:t>
      </w:r>
    </w:p>
    <w:p w14:paraId="7C87FF4A" w14:textId="0A135340" w:rsidR="002D68E9" w:rsidRDefault="00D127FC" w:rsidP="00230896">
      <w:pPr>
        <w:pStyle w:val="Bezodstpw1"/>
        <w:tabs>
          <w:tab w:val="left" w:pos="426"/>
        </w:tabs>
        <w:suppressAutoHyphens w:val="0"/>
        <w:spacing w:line="276" w:lineRule="auto"/>
        <w:jc w:val="both"/>
        <w:rPr>
          <w:lang w:eastAsia="pl-PL"/>
        </w:rPr>
      </w:pPr>
      <w:r>
        <w:rPr>
          <w:lang w:eastAsia="pl-PL"/>
        </w:rPr>
        <w:tab/>
      </w:r>
      <w:r w:rsidR="00230896">
        <w:rPr>
          <w:lang w:eastAsia="pl-PL"/>
        </w:rPr>
        <w:t xml:space="preserve">Szczegółowy opis dla całości zadania, tj. wymagania dotyczące dokumentacji projektowej oraz wykonania robót budowlanych wraz z zakresem wymagań konstrukcyjno-materiałowych zostały zawarte w </w:t>
      </w:r>
      <w:r w:rsidR="00230896" w:rsidRPr="006D7F14">
        <w:rPr>
          <w:b/>
          <w:bCs/>
          <w:lang w:eastAsia="pl-PL"/>
        </w:rPr>
        <w:t xml:space="preserve">Programie </w:t>
      </w:r>
      <w:proofErr w:type="spellStart"/>
      <w:r w:rsidR="00230896" w:rsidRPr="006D7F14">
        <w:rPr>
          <w:b/>
          <w:bCs/>
          <w:lang w:eastAsia="pl-PL"/>
        </w:rPr>
        <w:t>Funkcjonalno</w:t>
      </w:r>
      <w:proofErr w:type="spellEnd"/>
      <w:r w:rsidR="00230896" w:rsidRPr="006D7F14">
        <w:rPr>
          <w:b/>
          <w:bCs/>
          <w:lang w:eastAsia="pl-PL"/>
        </w:rPr>
        <w:t xml:space="preserve"> – Użytkowym – Załącznik nr 10 do SWZ</w:t>
      </w:r>
      <w:r w:rsidR="00230896">
        <w:rPr>
          <w:lang w:eastAsia="pl-PL"/>
        </w:rPr>
        <w:t>.</w:t>
      </w:r>
    </w:p>
    <w:p w14:paraId="02AA4238" w14:textId="6106E399" w:rsidR="00D127FC" w:rsidRPr="00230896" w:rsidRDefault="00D127FC" w:rsidP="00230896">
      <w:pPr>
        <w:pStyle w:val="Bezodstpw1"/>
        <w:tabs>
          <w:tab w:val="left" w:pos="426"/>
        </w:tabs>
        <w:suppressAutoHyphens w:val="0"/>
        <w:spacing w:line="276" w:lineRule="auto"/>
        <w:jc w:val="both"/>
        <w:rPr>
          <w:color w:val="000000"/>
        </w:rPr>
      </w:pPr>
      <w:r>
        <w:rPr>
          <w:lang w:eastAsia="pl-PL"/>
        </w:rPr>
        <w:tab/>
        <w:t xml:space="preserve">Przedmiotowy zakres robót inwestycyjnych powinien być tak zaprojektowany </w:t>
      </w:r>
      <w:r w:rsidR="004920DF">
        <w:rPr>
          <w:lang w:eastAsia="pl-PL"/>
        </w:rPr>
        <w:t xml:space="preserve">                          </w:t>
      </w:r>
      <w:r>
        <w:rPr>
          <w:lang w:eastAsia="pl-PL"/>
        </w:rPr>
        <w:t>i wybudowany, aby zapewnić wieloletnią jego eksploatację bez konieczności dokonywania istotnych remontów i prz</w:t>
      </w:r>
      <w:r w:rsidR="00F9298C">
        <w:rPr>
          <w:lang w:eastAsia="pl-PL"/>
        </w:rPr>
        <w:t>e</w:t>
      </w:r>
      <w:r>
        <w:rPr>
          <w:lang w:eastAsia="pl-PL"/>
        </w:rPr>
        <w:t>budów.</w:t>
      </w:r>
    </w:p>
    <w:p w14:paraId="3C3E937E" w14:textId="130E230B" w:rsidR="00BF60E5" w:rsidRPr="00D127FC" w:rsidRDefault="00BF60E5" w:rsidP="003522A6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D127F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Zakres inwestycji obejmuje:</w:t>
      </w:r>
    </w:p>
    <w:p w14:paraId="628CE104" w14:textId="7FDAFD63" w:rsidR="00BF60E5" w:rsidRPr="00D127FC" w:rsidRDefault="009C7064" w:rsidP="009C7064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127FC">
        <w:rPr>
          <w:rFonts w:ascii="Times New Roman" w:hAnsi="Times New Roman"/>
          <w:b/>
          <w:bCs/>
          <w:color w:val="000000"/>
          <w:sz w:val="24"/>
          <w:szCs w:val="24"/>
        </w:rPr>
        <w:t>Wykonanie dokumentacji projektowej, na którą składają się:</w:t>
      </w:r>
    </w:p>
    <w:p w14:paraId="65CAE7AD" w14:textId="4A02AB84" w:rsidR="009C7064" w:rsidRDefault="00D66F32" w:rsidP="00B9257B">
      <w:pPr>
        <w:pStyle w:val="Akapitzlist"/>
        <w:numPr>
          <w:ilvl w:val="0"/>
          <w:numId w:val="30"/>
        </w:numPr>
        <w:spacing w:after="0" w:line="276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</w:t>
      </w:r>
      <w:r w:rsidR="009C7064">
        <w:rPr>
          <w:rFonts w:ascii="Times New Roman" w:hAnsi="Times New Roman"/>
          <w:color w:val="000000"/>
          <w:sz w:val="24"/>
          <w:szCs w:val="24"/>
        </w:rPr>
        <w:t>ykonanie badań geotechnicznych podłoża gruntowego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3AF056C" w14:textId="7859D0DF" w:rsidR="009C7064" w:rsidRDefault="00D66F32" w:rsidP="00B9257B">
      <w:pPr>
        <w:pStyle w:val="Akapitzlist"/>
        <w:numPr>
          <w:ilvl w:val="0"/>
          <w:numId w:val="30"/>
        </w:numPr>
        <w:spacing w:after="0" w:line="276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</w:t>
      </w:r>
      <w:r w:rsidR="009C7064">
        <w:rPr>
          <w:rFonts w:ascii="Times New Roman" w:hAnsi="Times New Roman"/>
          <w:color w:val="000000"/>
          <w:sz w:val="24"/>
          <w:szCs w:val="24"/>
        </w:rPr>
        <w:t>ykonanie mapy do celów projektowych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1283BB8D" w14:textId="2987732A" w:rsidR="009C7064" w:rsidRDefault="00D66F32" w:rsidP="00B9257B">
      <w:pPr>
        <w:pStyle w:val="Akapitzlist"/>
        <w:numPr>
          <w:ilvl w:val="0"/>
          <w:numId w:val="30"/>
        </w:numPr>
        <w:spacing w:after="0" w:line="276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</w:t>
      </w:r>
      <w:r w:rsidR="009C7064">
        <w:rPr>
          <w:rFonts w:ascii="Times New Roman" w:hAnsi="Times New Roman"/>
          <w:color w:val="000000"/>
          <w:sz w:val="24"/>
          <w:szCs w:val="24"/>
        </w:rPr>
        <w:t>zyskanie Decyzji Lokalizacji Inwestycji Celu Publicznego – jeśli będzie wymagana</w:t>
      </w:r>
      <w:r w:rsidR="00DF3D42">
        <w:rPr>
          <w:rFonts w:ascii="Times New Roman" w:hAnsi="Times New Roman"/>
          <w:color w:val="000000"/>
          <w:sz w:val="24"/>
          <w:szCs w:val="24"/>
        </w:rPr>
        <w:t>.</w:t>
      </w:r>
    </w:p>
    <w:p w14:paraId="11457B40" w14:textId="7BDBB2A4" w:rsidR="009C7064" w:rsidRDefault="00D66F32" w:rsidP="00B9257B">
      <w:pPr>
        <w:pStyle w:val="Akapitzlist"/>
        <w:numPr>
          <w:ilvl w:val="0"/>
          <w:numId w:val="30"/>
        </w:numPr>
        <w:spacing w:after="0" w:line="276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</w:t>
      </w:r>
      <w:r w:rsidR="009C7064">
        <w:rPr>
          <w:rFonts w:ascii="Times New Roman" w:hAnsi="Times New Roman"/>
          <w:color w:val="000000"/>
          <w:sz w:val="24"/>
          <w:szCs w:val="24"/>
        </w:rPr>
        <w:t xml:space="preserve">zyskanie niezbędnych </w:t>
      </w:r>
      <w:r w:rsidR="00637A56">
        <w:rPr>
          <w:rFonts w:ascii="Times New Roman" w:hAnsi="Times New Roman"/>
          <w:color w:val="000000"/>
          <w:sz w:val="24"/>
          <w:szCs w:val="24"/>
        </w:rPr>
        <w:t>warunków przyłączeniowych do mediów eksploatacyjnych w zakresie nowych przyłączy lub zmiany istniejących warunków przyłączeniowych – jeśli będą wymagane.</w:t>
      </w:r>
    </w:p>
    <w:p w14:paraId="17A0F2A8" w14:textId="2ED4E300" w:rsidR="00637A56" w:rsidRDefault="003879A0" w:rsidP="00B9257B">
      <w:pPr>
        <w:pStyle w:val="Akapitzlist"/>
        <w:numPr>
          <w:ilvl w:val="0"/>
          <w:numId w:val="30"/>
        </w:numPr>
        <w:spacing w:after="0" w:line="276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</w:t>
      </w:r>
      <w:r w:rsidR="00637A56">
        <w:rPr>
          <w:rFonts w:ascii="Times New Roman" w:hAnsi="Times New Roman"/>
          <w:color w:val="000000"/>
          <w:sz w:val="24"/>
          <w:szCs w:val="24"/>
        </w:rPr>
        <w:t>zyskanie niezbędnych uzgodnień/ ekspertyz/ opinii/ odstępstw od obowiązujących przepisów – niezbędnych do prawidłowego wykonania przedmiotowego zadania</w:t>
      </w:r>
      <w:r w:rsidR="00DF3D42">
        <w:rPr>
          <w:rFonts w:ascii="Times New Roman" w:hAnsi="Times New Roman"/>
          <w:color w:val="000000"/>
          <w:sz w:val="24"/>
          <w:szCs w:val="24"/>
        </w:rPr>
        <w:t>.</w:t>
      </w:r>
    </w:p>
    <w:p w14:paraId="489CB4D1" w14:textId="21B77D37" w:rsidR="00637A56" w:rsidRDefault="003879A0" w:rsidP="00B9257B">
      <w:pPr>
        <w:pStyle w:val="Akapitzlist"/>
        <w:numPr>
          <w:ilvl w:val="0"/>
          <w:numId w:val="30"/>
        </w:numPr>
        <w:spacing w:after="0" w:line="276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</w:t>
      </w:r>
      <w:r w:rsidR="00637A56">
        <w:rPr>
          <w:rFonts w:ascii="Times New Roman" w:hAnsi="Times New Roman"/>
          <w:color w:val="000000"/>
          <w:sz w:val="24"/>
          <w:szCs w:val="24"/>
        </w:rPr>
        <w:t xml:space="preserve">porządzenie </w:t>
      </w:r>
      <w:proofErr w:type="spellStart"/>
      <w:r w:rsidR="00637A56">
        <w:rPr>
          <w:rFonts w:ascii="Times New Roman" w:hAnsi="Times New Roman"/>
          <w:color w:val="000000"/>
          <w:sz w:val="24"/>
          <w:szCs w:val="24"/>
        </w:rPr>
        <w:t>pełnobranżowej</w:t>
      </w:r>
      <w:proofErr w:type="spellEnd"/>
      <w:r w:rsidR="00637A56">
        <w:rPr>
          <w:rFonts w:ascii="Times New Roman" w:hAnsi="Times New Roman"/>
          <w:color w:val="000000"/>
          <w:sz w:val="24"/>
          <w:szCs w:val="24"/>
        </w:rPr>
        <w:t xml:space="preserve"> dokumentacji projektowej wraz  z uzyskaniem akceptacji ze strony inwestora</w:t>
      </w:r>
      <w:r w:rsidR="00DF3D42">
        <w:rPr>
          <w:rFonts w:ascii="Times New Roman" w:hAnsi="Times New Roman"/>
          <w:color w:val="000000"/>
          <w:sz w:val="24"/>
          <w:szCs w:val="24"/>
        </w:rPr>
        <w:t>.</w:t>
      </w:r>
    </w:p>
    <w:p w14:paraId="5D1DCB11" w14:textId="66E26C56" w:rsidR="00637A56" w:rsidRPr="00DF3D42" w:rsidRDefault="003879A0" w:rsidP="00B9257B">
      <w:pPr>
        <w:pStyle w:val="Akapitzlist"/>
        <w:numPr>
          <w:ilvl w:val="0"/>
          <w:numId w:val="30"/>
        </w:numPr>
        <w:spacing w:after="0" w:line="276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DF3D42">
        <w:rPr>
          <w:rFonts w:ascii="Times New Roman" w:hAnsi="Times New Roman"/>
          <w:color w:val="000000"/>
          <w:sz w:val="24"/>
          <w:szCs w:val="24"/>
          <w:u w:val="single"/>
        </w:rPr>
        <w:t>U</w:t>
      </w:r>
      <w:r w:rsidR="00637A56" w:rsidRPr="00DF3D42">
        <w:rPr>
          <w:rFonts w:ascii="Times New Roman" w:hAnsi="Times New Roman"/>
          <w:color w:val="000000"/>
          <w:sz w:val="24"/>
          <w:szCs w:val="24"/>
          <w:u w:val="single"/>
        </w:rPr>
        <w:t>zyskanie p</w:t>
      </w:r>
      <w:r w:rsidRPr="00DF3D42">
        <w:rPr>
          <w:rFonts w:ascii="Times New Roman" w:hAnsi="Times New Roman"/>
          <w:color w:val="000000"/>
          <w:sz w:val="24"/>
          <w:szCs w:val="24"/>
          <w:u w:val="single"/>
        </w:rPr>
        <w:t>rawomocnej</w:t>
      </w:r>
      <w:r w:rsidR="00637A56" w:rsidRPr="00DF3D42">
        <w:rPr>
          <w:rFonts w:ascii="Times New Roman" w:hAnsi="Times New Roman"/>
          <w:color w:val="000000"/>
          <w:sz w:val="24"/>
          <w:szCs w:val="24"/>
          <w:u w:val="single"/>
        </w:rPr>
        <w:t xml:space="preserve"> decyzji pozwolenia na budowę.</w:t>
      </w:r>
    </w:p>
    <w:p w14:paraId="44058D59" w14:textId="6829BC61" w:rsidR="00D773F6" w:rsidRPr="00D127FC" w:rsidRDefault="00D773F6" w:rsidP="009C7064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127FC">
        <w:rPr>
          <w:rFonts w:ascii="Times New Roman" w:hAnsi="Times New Roman"/>
          <w:b/>
          <w:bCs/>
          <w:color w:val="000000"/>
          <w:sz w:val="24"/>
          <w:szCs w:val="24"/>
        </w:rPr>
        <w:t>Wykonanie robót rozbiórkowych:</w:t>
      </w:r>
    </w:p>
    <w:p w14:paraId="66E58325" w14:textId="4346F03E" w:rsidR="00D773F6" w:rsidRDefault="00DF3D42" w:rsidP="00B9257B">
      <w:pPr>
        <w:pStyle w:val="Akapitzlist"/>
        <w:numPr>
          <w:ilvl w:val="0"/>
          <w:numId w:val="33"/>
        </w:numPr>
        <w:spacing w:after="0" w:line="276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</w:t>
      </w:r>
      <w:r w:rsidR="00D773F6">
        <w:rPr>
          <w:rFonts w:ascii="Times New Roman" w:hAnsi="Times New Roman"/>
          <w:color w:val="000000"/>
          <w:sz w:val="24"/>
          <w:szCs w:val="24"/>
        </w:rPr>
        <w:t>emontaż oraz ponowny montaż części urządzeń siłowni plenerowej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1DC87839" w14:textId="0B5B1331" w:rsidR="00D773F6" w:rsidRDefault="00DF3D42" w:rsidP="00B9257B">
      <w:pPr>
        <w:pStyle w:val="Akapitzlist"/>
        <w:numPr>
          <w:ilvl w:val="0"/>
          <w:numId w:val="33"/>
        </w:numPr>
        <w:spacing w:after="0" w:line="276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</w:t>
      </w:r>
      <w:r w:rsidR="00D773F6">
        <w:rPr>
          <w:rFonts w:ascii="Times New Roman" w:hAnsi="Times New Roman"/>
          <w:color w:val="000000"/>
          <w:sz w:val="24"/>
          <w:szCs w:val="24"/>
        </w:rPr>
        <w:t>emontaż urządzeń planu zabaw oraz przekazanie ich Zamawiającemu w celu dalszego wykorzystania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5F36EF1B" w14:textId="5B7B55DC" w:rsidR="00D773F6" w:rsidRDefault="00DF3D42" w:rsidP="00B9257B">
      <w:pPr>
        <w:pStyle w:val="Akapitzlist"/>
        <w:numPr>
          <w:ilvl w:val="0"/>
          <w:numId w:val="33"/>
        </w:numPr>
        <w:spacing w:after="0" w:line="276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</w:t>
      </w:r>
      <w:r w:rsidR="00D773F6">
        <w:rPr>
          <w:rFonts w:ascii="Times New Roman" w:hAnsi="Times New Roman"/>
          <w:color w:val="000000"/>
          <w:sz w:val="24"/>
          <w:szCs w:val="24"/>
        </w:rPr>
        <w:t>ozbiórka istniejących elementów betonowych konstrukcji trybun widowni (pozostawienie nasypu ziemnego – do ponownego wykorzystania)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11884371" w14:textId="2A1D90B1" w:rsidR="00D773F6" w:rsidRDefault="00DF3D42" w:rsidP="00B9257B">
      <w:pPr>
        <w:pStyle w:val="Akapitzlist"/>
        <w:numPr>
          <w:ilvl w:val="0"/>
          <w:numId w:val="33"/>
        </w:numPr>
        <w:spacing w:after="0" w:line="276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</w:t>
      </w:r>
      <w:r w:rsidR="00D773F6">
        <w:rPr>
          <w:rFonts w:ascii="Times New Roman" w:hAnsi="Times New Roman"/>
          <w:color w:val="000000"/>
          <w:sz w:val="24"/>
          <w:szCs w:val="24"/>
        </w:rPr>
        <w:t>emontaż istniejących elementów wyposażenia boiska (wiaty zawodników, bramki piłkarskie)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5FCC4336" w14:textId="2273718A" w:rsidR="00D773F6" w:rsidRDefault="00DF3D42" w:rsidP="00B9257B">
      <w:pPr>
        <w:pStyle w:val="Akapitzlist"/>
        <w:numPr>
          <w:ilvl w:val="0"/>
          <w:numId w:val="33"/>
        </w:numPr>
        <w:spacing w:after="0" w:line="276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</w:t>
      </w:r>
      <w:r w:rsidR="00D773F6">
        <w:rPr>
          <w:rFonts w:ascii="Times New Roman" w:hAnsi="Times New Roman"/>
          <w:color w:val="000000"/>
          <w:sz w:val="24"/>
          <w:szCs w:val="24"/>
        </w:rPr>
        <w:t>emontaż istniejącego oświetlenia terenu – do uzgodnienia z Zamawiającym na etapie realizacji robót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03827E8E" w14:textId="050AF6B0" w:rsidR="00D773F6" w:rsidRDefault="00DF3D42" w:rsidP="00B9257B">
      <w:pPr>
        <w:pStyle w:val="Akapitzlist"/>
        <w:numPr>
          <w:ilvl w:val="0"/>
          <w:numId w:val="33"/>
        </w:numPr>
        <w:spacing w:after="0" w:line="276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</w:t>
      </w:r>
      <w:r w:rsidR="00D773F6">
        <w:rPr>
          <w:rFonts w:ascii="Times New Roman" w:hAnsi="Times New Roman"/>
          <w:color w:val="000000"/>
          <w:sz w:val="24"/>
          <w:szCs w:val="24"/>
        </w:rPr>
        <w:t>ozbiórka nawierzchni betonowej boiska koszykówki.</w:t>
      </w:r>
    </w:p>
    <w:p w14:paraId="629E82EE" w14:textId="52DA0AFD" w:rsidR="00D127FC" w:rsidRPr="00D127FC" w:rsidRDefault="00D127FC" w:rsidP="00D127FC">
      <w:pPr>
        <w:spacing w:after="0" w:line="276" w:lineRule="auto"/>
        <w:ind w:left="708" w:firstLine="37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Podczas robót rozbiórkowych należy odgrodzić teren rozbiórki od pozostałych obiektów. Należy wykonać niezbędne zabezpieczenia i oznakowania, wyznaczyć przy obiekcie teren z bezwzględnym zakazem przebywania. Należy przestrzegać wszystkich przepisów BHP. </w:t>
      </w:r>
    </w:p>
    <w:p w14:paraId="105FDE90" w14:textId="28AB05AD" w:rsidR="009C7064" w:rsidRPr="00D127FC" w:rsidRDefault="001B6D6E" w:rsidP="009C7064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127FC">
        <w:rPr>
          <w:rFonts w:ascii="Times New Roman" w:hAnsi="Times New Roman"/>
          <w:b/>
          <w:bCs/>
          <w:color w:val="000000"/>
          <w:sz w:val="24"/>
          <w:szCs w:val="24"/>
        </w:rPr>
        <w:t>Wykonanie robót budowlanych:</w:t>
      </w:r>
    </w:p>
    <w:p w14:paraId="0D520B09" w14:textId="77777777" w:rsidR="00ED7F9B" w:rsidRDefault="00ED7F9B" w:rsidP="00B9257B">
      <w:pPr>
        <w:pStyle w:val="Akapitzlist"/>
        <w:numPr>
          <w:ilvl w:val="0"/>
          <w:numId w:val="31"/>
        </w:numPr>
        <w:spacing w:after="0" w:line="276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</w:t>
      </w:r>
      <w:r w:rsidR="001B6D6E">
        <w:rPr>
          <w:rFonts w:ascii="Times New Roman" w:hAnsi="Times New Roman"/>
          <w:color w:val="000000"/>
          <w:sz w:val="24"/>
          <w:szCs w:val="24"/>
        </w:rPr>
        <w:t xml:space="preserve">udowa nowego boiska sportowego wielofunkcyjnego </w:t>
      </w:r>
      <w:r>
        <w:rPr>
          <w:rFonts w:ascii="Times New Roman" w:hAnsi="Times New Roman"/>
          <w:color w:val="000000"/>
          <w:sz w:val="24"/>
          <w:szCs w:val="24"/>
        </w:rPr>
        <w:t xml:space="preserve">o wymiarach pola gry 40x28 m + pola boczne wraz </w:t>
      </w:r>
      <w:r w:rsidR="001B6D6E">
        <w:rPr>
          <w:rFonts w:ascii="Times New Roman" w:hAnsi="Times New Roman"/>
          <w:color w:val="000000"/>
          <w:sz w:val="24"/>
          <w:szCs w:val="24"/>
        </w:rPr>
        <w:t>z bieżnią</w:t>
      </w:r>
      <w:r w:rsidR="00FE3A39">
        <w:rPr>
          <w:rFonts w:ascii="Times New Roman" w:hAnsi="Times New Roman"/>
          <w:color w:val="000000"/>
          <w:sz w:val="24"/>
          <w:szCs w:val="24"/>
        </w:rPr>
        <w:t xml:space="preserve"> okólną </w:t>
      </w:r>
      <w:r>
        <w:rPr>
          <w:rFonts w:ascii="Times New Roman" w:hAnsi="Times New Roman"/>
          <w:color w:val="000000"/>
          <w:sz w:val="24"/>
          <w:szCs w:val="24"/>
        </w:rPr>
        <w:t xml:space="preserve">(3 torową) o długości 166,6667m </w:t>
      </w:r>
      <w:r w:rsidR="00FE3A39">
        <w:rPr>
          <w:rFonts w:ascii="Times New Roman" w:hAnsi="Times New Roman"/>
          <w:color w:val="000000"/>
          <w:sz w:val="24"/>
          <w:szCs w:val="24"/>
        </w:rPr>
        <w:t>oraz bieżnią prostą</w:t>
      </w:r>
      <w:r>
        <w:rPr>
          <w:rFonts w:ascii="Times New Roman" w:hAnsi="Times New Roman"/>
          <w:color w:val="000000"/>
          <w:sz w:val="24"/>
          <w:szCs w:val="24"/>
        </w:rPr>
        <w:t xml:space="preserve"> (3 torową) o długości 100,0 mm + obszary zewnętrzne na początku i końcu bieżni – długość całkowita bieżni – 114,40 m, szerokość 3,45 m.  </w:t>
      </w:r>
    </w:p>
    <w:p w14:paraId="4FD78543" w14:textId="153E1B7B" w:rsidR="001B6D6E" w:rsidRPr="005E4472" w:rsidRDefault="00ED7F9B" w:rsidP="00B9257B">
      <w:pPr>
        <w:pStyle w:val="Akapitzlist"/>
        <w:spacing w:after="0" w:line="276" w:lineRule="auto"/>
        <w:ind w:left="1440" w:hanging="447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5E4472">
        <w:rPr>
          <w:rFonts w:ascii="Times New Roman" w:hAnsi="Times New Roman"/>
          <w:color w:val="000000"/>
          <w:sz w:val="24"/>
          <w:szCs w:val="24"/>
          <w:u w:val="single"/>
        </w:rPr>
        <w:t>Dyscypliny boiska sportowego – wielofunkcyjnego:</w:t>
      </w:r>
    </w:p>
    <w:p w14:paraId="40B3487B" w14:textId="3BCAD36C" w:rsidR="00ED7F9B" w:rsidRDefault="00ED7F9B" w:rsidP="00B9257B">
      <w:pPr>
        <w:pStyle w:val="Akapitzlist"/>
        <w:numPr>
          <w:ilvl w:val="0"/>
          <w:numId w:val="35"/>
        </w:numPr>
        <w:spacing w:after="0" w:line="276" w:lineRule="auto"/>
        <w:ind w:left="1418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Piłka ręczna: 2 bramki o wymiarach</w:t>
      </w:r>
      <w:r w:rsidR="00BD279A">
        <w:rPr>
          <w:rFonts w:ascii="Times New Roman" w:hAnsi="Times New Roman"/>
          <w:color w:val="000000"/>
          <w:sz w:val="24"/>
          <w:szCs w:val="24"/>
        </w:rPr>
        <w:t xml:space="preserve"> 3,00x2,00 i głębokości 0,80-1,00 m).</w:t>
      </w:r>
    </w:p>
    <w:p w14:paraId="5ED95304" w14:textId="2E7E28E5" w:rsidR="00BD279A" w:rsidRDefault="00BD279A" w:rsidP="00B9257B">
      <w:pPr>
        <w:pStyle w:val="Akapitzlist"/>
        <w:numPr>
          <w:ilvl w:val="0"/>
          <w:numId w:val="35"/>
        </w:numPr>
        <w:spacing w:after="0" w:line="276" w:lineRule="auto"/>
        <w:ind w:left="1418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Piłka nożna: bramki - wymiary jak dla piłki ręcznej. </w:t>
      </w:r>
    </w:p>
    <w:p w14:paraId="7608C405" w14:textId="43F378C0" w:rsidR="00BD279A" w:rsidRDefault="00BD279A" w:rsidP="00B9257B">
      <w:pPr>
        <w:pStyle w:val="Akapitzlist"/>
        <w:numPr>
          <w:ilvl w:val="0"/>
          <w:numId w:val="35"/>
        </w:numPr>
        <w:spacing w:after="0" w:line="276" w:lineRule="auto"/>
        <w:ind w:left="1418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Koszykówka: 2 kosze systemowe.</w:t>
      </w:r>
    </w:p>
    <w:p w14:paraId="608896AC" w14:textId="0976BE12" w:rsidR="00BD279A" w:rsidRDefault="00BD279A" w:rsidP="00B9257B">
      <w:pPr>
        <w:pStyle w:val="Akapitzlist"/>
        <w:numPr>
          <w:ilvl w:val="0"/>
          <w:numId w:val="35"/>
        </w:numPr>
        <w:spacing w:after="0" w:line="276" w:lineRule="auto"/>
        <w:ind w:left="1418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Siatkówka: 2 słupki stalowe + tuleje do mocowania słupków i siatka systemowa.</w:t>
      </w:r>
    </w:p>
    <w:p w14:paraId="1E68E1E9" w14:textId="3E58E83E" w:rsidR="00BD279A" w:rsidRDefault="00BD279A" w:rsidP="00B9257B">
      <w:pPr>
        <w:pStyle w:val="Akapitzlist"/>
        <w:numPr>
          <w:ilvl w:val="0"/>
          <w:numId w:val="35"/>
        </w:numPr>
        <w:spacing w:after="0" w:line="276" w:lineRule="auto"/>
        <w:ind w:left="1418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Tenis: siatka wraz ze słupkami oraz tulejami do montażu słupków.</w:t>
      </w:r>
    </w:p>
    <w:p w14:paraId="69354D3C" w14:textId="7EA16632" w:rsidR="00BD279A" w:rsidRDefault="00BD279A" w:rsidP="00B9257B">
      <w:pPr>
        <w:pStyle w:val="Akapitzlist"/>
        <w:numPr>
          <w:ilvl w:val="0"/>
          <w:numId w:val="35"/>
        </w:numPr>
        <w:spacing w:after="0" w:line="276" w:lineRule="auto"/>
        <w:ind w:left="1418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Nawierzchnia boiska – poliur</w:t>
      </w:r>
      <w:r w:rsidR="00686AFA"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z w:val="24"/>
          <w:szCs w:val="24"/>
        </w:rPr>
        <w:t xml:space="preserve">anowa – wodoprzepuszczalna – 2 warstwowa </w:t>
      </w:r>
      <w:r w:rsidR="00B9257B"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0000"/>
          <w:sz w:val="24"/>
          <w:szCs w:val="24"/>
        </w:rPr>
        <w:t>o kolorystyce dwukolorowej: kolor zielony i niebieski.</w:t>
      </w:r>
    </w:p>
    <w:p w14:paraId="3139978E" w14:textId="75E04AD1" w:rsidR="001B6D6E" w:rsidRDefault="00104141" w:rsidP="00B9257B">
      <w:pPr>
        <w:pStyle w:val="Akapitzlist"/>
        <w:numPr>
          <w:ilvl w:val="0"/>
          <w:numId w:val="31"/>
        </w:numPr>
        <w:spacing w:after="0" w:line="276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</w:t>
      </w:r>
      <w:r w:rsidR="001B6D6E">
        <w:rPr>
          <w:rFonts w:ascii="Times New Roman" w:hAnsi="Times New Roman"/>
          <w:color w:val="000000"/>
          <w:sz w:val="24"/>
          <w:szCs w:val="24"/>
        </w:rPr>
        <w:t>odernizacja istniejącego boiska piłkarskiego o nawierzchni trawiastej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134FB44C" w14:textId="05E46E4B" w:rsidR="001B6D6E" w:rsidRPr="00B9257B" w:rsidRDefault="00104141" w:rsidP="00B9257B">
      <w:pPr>
        <w:pStyle w:val="Akapitzlist"/>
        <w:numPr>
          <w:ilvl w:val="0"/>
          <w:numId w:val="31"/>
        </w:numPr>
        <w:spacing w:after="0" w:line="276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B9257B">
        <w:rPr>
          <w:rFonts w:ascii="Times New Roman" w:hAnsi="Times New Roman"/>
          <w:color w:val="000000"/>
          <w:sz w:val="24"/>
          <w:szCs w:val="24"/>
        </w:rPr>
        <w:t>M</w:t>
      </w:r>
      <w:r w:rsidR="001B6D6E" w:rsidRPr="00B9257B">
        <w:rPr>
          <w:rFonts w:ascii="Times New Roman" w:hAnsi="Times New Roman"/>
          <w:color w:val="000000"/>
          <w:sz w:val="24"/>
          <w:szCs w:val="24"/>
        </w:rPr>
        <w:t>odernizacja istniejących trybun widowni oraz wykonanie nowych trybun</w:t>
      </w:r>
      <w:r w:rsidR="005907B0" w:rsidRPr="00B9257B">
        <w:rPr>
          <w:rFonts w:ascii="Times New Roman" w:hAnsi="Times New Roman"/>
          <w:color w:val="000000"/>
          <w:sz w:val="24"/>
          <w:szCs w:val="24"/>
        </w:rPr>
        <w:t xml:space="preserve"> zgodnie z WARIANTEM </w:t>
      </w:r>
      <w:r w:rsidR="00B9257B" w:rsidRPr="00B9257B">
        <w:rPr>
          <w:rFonts w:ascii="Times New Roman" w:hAnsi="Times New Roman"/>
          <w:color w:val="000000"/>
          <w:sz w:val="24"/>
          <w:szCs w:val="24"/>
        </w:rPr>
        <w:t>B</w:t>
      </w:r>
      <w:r w:rsidR="00B9257B">
        <w:rPr>
          <w:rFonts w:ascii="Times New Roman" w:hAnsi="Times New Roman"/>
          <w:color w:val="000000"/>
          <w:sz w:val="24"/>
          <w:szCs w:val="24"/>
        </w:rPr>
        <w:t xml:space="preserve"> tj. pełna rozbiórka istniejących trybun żelbetowych wraz                  z rozbiórką istniejącego nasypu ziemnego oraz wykonanie nowych trybun stalowych – prefabrykowanych oraz siedzisk widowni.</w:t>
      </w:r>
    </w:p>
    <w:p w14:paraId="46554CF7" w14:textId="41D394CD" w:rsidR="001B6D6E" w:rsidRDefault="00104141" w:rsidP="00B9257B">
      <w:pPr>
        <w:pStyle w:val="Akapitzlist"/>
        <w:numPr>
          <w:ilvl w:val="0"/>
          <w:numId w:val="31"/>
        </w:numPr>
        <w:spacing w:after="0" w:line="276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</w:t>
      </w:r>
      <w:r w:rsidR="001B6D6E">
        <w:rPr>
          <w:rFonts w:ascii="Times New Roman" w:hAnsi="Times New Roman"/>
          <w:color w:val="000000"/>
          <w:sz w:val="24"/>
          <w:szCs w:val="24"/>
        </w:rPr>
        <w:t>ozbiórka i demontaż istniejących nieużytkowanych elementów wyposażenia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51EF4DC9" w14:textId="2821DE2C" w:rsidR="001B6D6E" w:rsidRDefault="00104141" w:rsidP="00B9257B">
      <w:pPr>
        <w:pStyle w:val="Akapitzlist"/>
        <w:numPr>
          <w:ilvl w:val="0"/>
          <w:numId w:val="31"/>
        </w:numPr>
        <w:spacing w:after="0" w:line="276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</w:t>
      </w:r>
      <w:r w:rsidR="005907B0">
        <w:rPr>
          <w:rFonts w:ascii="Times New Roman" w:hAnsi="Times New Roman"/>
          <w:color w:val="000000"/>
          <w:sz w:val="24"/>
          <w:szCs w:val="24"/>
        </w:rPr>
        <w:t>udowa skoczni do skoku w dal</w:t>
      </w:r>
      <w:r w:rsidR="0055791F">
        <w:rPr>
          <w:rFonts w:ascii="Times New Roman" w:hAnsi="Times New Roman"/>
          <w:color w:val="000000"/>
          <w:sz w:val="24"/>
          <w:szCs w:val="24"/>
        </w:rPr>
        <w:t xml:space="preserve"> z rozbiegiem o długości około 30 m, zeskocznią piaszczystą o wymiarach min. 2,75x8,0 m o nawierzchni poliuretanowej analogicznej jak nawierzchnia boiska wielofunkcyjnego.</w:t>
      </w:r>
      <w:r w:rsidR="00C74D4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791F">
        <w:rPr>
          <w:rFonts w:ascii="Times New Roman" w:hAnsi="Times New Roman"/>
          <w:color w:val="000000"/>
          <w:sz w:val="24"/>
          <w:szCs w:val="24"/>
        </w:rPr>
        <w:t>Wyposażona</w:t>
      </w:r>
      <w:r w:rsidR="00B925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74D42">
        <w:rPr>
          <w:rFonts w:ascii="Times New Roman" w:hAnsi="Times New Roman"/>
          <w:color w:val="000000"/>
          <w:sz w:val="24"/>
          <w:szCs w:val="24"/>
        </w:rPr>
        <w:t xml:space="preserve">                             </w:t>
      </w:r>
      <w:r w:rsidR="0055791F">
        <w:rPr>
          <w:rFonts w:ascii="Times New Roman" w:hAnsi="Times New Roman"/>
          <w:color w:val="000000"/>
          <w:sz w:val="24"/>
          <w:szCs w:val="24"/>
        </w:rPr>
        <w:t>w standardowy zestaw belki odbicia.</w:t>
      </w:r>
    </w:p>
    <w:p w14:paraId="77542AB9" w14:textId="4BE82FE9" w:rsidR="005907B0" w:rsidRDefault="00686AFA" w:rsidP="00B9257B">
      <w:pPr>
        <w:pStyle w:val="Akapitzlist"/>
        <w:numPr>
          <w:ilvl w:val="0"/>
          <w:numId w:val="31"/>
        </w:numPr>
        <w:spacing w:after="0" w:line="276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</w:t>
      </w:r>
      <w:r w:rsidR="005907B0">
        <w:rPr>
          <w:rFonts w:ascii="Times New Roman" w:hAnsi="Times New Roman"/>
          <w:color w:val="000000"/>
          <w:sz w:val="24"/>
          <w:szCs w:val="24"/>
        </w:rPr>
        <w:t>udowa boiska do siatkówki plażowej</w:t>
      </w:r>
      <w:r>
        <w:rPr>
          <w:rFonts w:ascii="Times New Roman" w:hAnsi="Times New Roman"/>
          <w:color w:val="000000"/>
          <w:sz w:val="24"/>
          <w:szCs w:val="24"/>
        </w:rPr>
        <w:t xml:space="preserve"> o wymiarach 14x22 m (pole gry 8x16 m) </w:t>
      </w:r>
      <w:r w:rsidR="00C74D42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o nawierzchni piaszczystej wyposażonego w 2 słupki oraz siatkę standardową. </w:t>
      </w:r>
    </w:p>
    <w:p w14:paraId="108E8CA0" w14:textId="549256CA" w:rsidR="005907B0" w:rsidRDefault="00686AFA" w:rsidP="00B9257B">
      <w:pPr>
        <w:pStyle w:val="Akapitzlist"/>
        <w:numPr>
          <w:ilvl w:val="0"/>
          <w:numId w:val="31"/>
        </w:numPr>
        <w:spacing w:after="0" w:line="276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</w:t>
      </w:r>
      <w:r w:rsidR="005907B0">
        <w:rPr>
          <w:rFonts w:ascii="Times New Roman" w:hAnsi="Times New Roman"/>
          <w:color w:val="000000"/>
          <w:sz w:val="24"/>
          <w:szCs w:val="24"/>
        </w:rPr>
        <w:t>udowa stanowiska pchnięcia kulą</w:t>
      </w:r>
      <w:r w:rsidR="00DA5CE9">
        <w:rPr>
          <w:rFonts w:ascii="Times New Roman" w:hAnsi="Times New Roman"/>
          <w:color w:val="000000"/>
          <w:sz w:val="24"/>
          <w:szCs w:val="24"/>
        </w:rPr>
        <w:t xml:space="preserve"> złożonego z betonowego pola głównego </w:t>
      </w:r>
      <w:r w:rsidR="00C74D42"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 w:rsidR="00DA5CE9">
        <w:rPr>
          <w:rFonts w:ascii="Times New Roman" w:hAnsi="Times New Roman"/>
          <w:color w:val="000000"/>
          <w:sz w:val="24"/>
          <w:szCs w:val="24"/>
        </w:rPr>
        <w:t>o wymiarach 4x4 m wraz z prefabrykowanym systemowym kołem ograniczającym obszar pchnięcia wraz z progiem. Nawierzchnia piaszczysta, ograniczona opornikami betonowymi.</w:t>
      </w:r>
    </w:p>
    <w:p w14:paraId="300AD51B" w14:textId="2D696353" w:rsidR="00686AFA" w:rsidRDefault="00686AFA" w:rsidP="00B9257B">
      <w:pPr>
        <w:pStyle w:val="Akapitzlist"/>
        <w:numPr>
          <w:ilvl w:val="0"/>
          <w:numId w:val="31"/>
        </w:numPr>
        <w:spacing w:after="0" w:line="276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Budowa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piłkochwytów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w 2 rodzajach:</w:t>
      </w:r>
    </w:p>
    <w:p w14:paraId="0633ABC7" w14:textId="22CD21A9" w:rsidR="00686AFA" w:rsidRDefault="00686AFA" w:rsidP="00B9257B">
      <w:pPr>
        <w:pStyle w:val="Akapitzlist"/>
        <w:numPr>
          <w:ilvl w:val="0"/>
          <w:numId w:val="36"/>
        </w:numPr>
        <w:spacing w:after="0" w:line="276" w:lineRule="auto"/>
        <w:ind w:left="993" w:firstLine="14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Przy boisku do siatkówki plażowej i badmintonie o wysokości 6,0 m.</w:t>
      </w:r>
    </w:p>
    <w:p w14:paraId="03FA4966" w14:textId="05C5EC0A" w:rsidR="00686AFA" w:rsidRDefault="00686AFA" w:rsidP="00B9257B">
      <w:pPr>
        <w:pStyle w:val="Akapitzlist"/>
        <w:numPr>
          <w:ilvl w:val="0"/>
          <w:numId w:val="36"/>
        </w:numPr>
        <w:spacing w:after="0" w:line="276" w:lineRule="auto"/>
        <w:ind w:left="993" w:firstLine="14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Przy boisku wielofunkcyjnym o wysokości 4,0 m.</w:t>
      </w:r>
    </w:p>
    <w:p w14:paraId="57CB6D8D" w14:textId="10A509C6" w:rsidR="005907B0" w:rsidRDefault="00686AFA" w:rsidP="00C74D42">
      <w:pPr>
        <w:pStyle w:val="Akapitzlist"/>
        <w:numPr>
          <w:ilvl w:val="0"/>
          <w:numId w:val="31"/>
        </w:numPr>
        <w:spacing w:after="0" w:line="276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</w:t>
      </w:r>
      <w:r w:rsidR="005907B0">
        <w:rPr>
          <w:rFonts w:ascii="Times New Roman" w:hAnsi="Times New Roman"/>
          <w:color w:val="000000"/>
          <w:sz w:val="24"/>
          <w:szCs w:val="24"/>
        </w:rPr>
        <w:t>udowa boiska do badmintona</w:t>
      </w:r>
      <w:r>
        <w:rPr>
          <w:rFonts w:ascii="Times New Roman" w:hAnsi="Times New Roman"/>
          <w:color w:val="000000"/>
          <w:sz w:val="24"/>
          <w:szCs w:val="24"/>
        </w:rPr>
        <w:t xml:space="preserve"> o wymiarach 7,1x14,4 m o nawierzchni poliuretanowej (analogicznej jak dla boiska wielofunkcyjnego, kolorystyka do uzgodnienia z Zamawiającym) wyposażonego w standardowy zestaw słupków oraz siatki.</w:t>
      </w:r>
    </w:p>
    <w:p w14:paraId="24BB4A69" w14:textId="1D960E9F" w:rsidR="005907B0" w:rsidRDefault="005E4472" w:rsidP="00C74D42">
      <w:pPr>
        <w:pStyle w:val="Akapitzlist"/>
        <w:numPr>
          <w:ilvl w:val="0"/>
          <w:numId w:val="31"/>
        </w:numPr>
        <w:spacing w:after="0" w:line="276" w:lineRule="auto"/>
        <w:ind w:left="993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</w:t>
      </w:r>
      <w:r w:rsidR="005907B0">
        <w:rPr>
          <w:rFonts w:ascii="Times New Roman" w:hAnsi="Times New Roman"/>
          <w:color w:val="000000"/>
          <w:sz w:val="24"/>
          <w:szCs w:val="24"/>
        </w:rPr>
        <w:t>zęściowa przebudowa istniejącego placu zabaw i siłowni plenerowej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31779D9E" w14:textId="0008575E" w:rsidR="005907B0" w:rsidRDefault="00DF3D42" w:rsidP="00C74D42">
      <w:pPr>
        <w:pStyle w:val="Akapitzlist"/>
        <w:numPr>
          <w:ilvl w:val="0"/>
          <w:numId w:val="31"/>
        </w:numPr>
        <w:spacing w:after="0" w:line="276" w:lineRule="auto"/>
        <w:ind w:left="993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</w:t>
      </w:r>
      <w:r w:rsidR="005907B0">
        <w:rPr>
          <w:rFonts w:ascii="Times New Roman" w:hAnsi="Times New Roman"/>
          <w:color w:val="000000"/>
          <w:sz w:val="24"/>
          <w:szCs w:val="24"/>
        </w:rPr>
        <w:t>ykonanie ciągów komunikacyjnych – pieszych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6051CA3D" w14:textId="77777777" w:rsidR="00F32473" w:rsidRDefault="00DF3D42" w:rsidP="00C74D42">
      <w:pPr>
        <w:pStyle w:val="Akapitzlist"/>
        <w:numPr>
          <w:ilvl w:val="0"/>
          <w:numId w:val="31"/>
        </w:numPr>
        <w:spacing w:after="0" w:line="276" w:lineRule="auto"/>
        <w:ind w:left="993" w:hanging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</w:t>
      </w:r>
      <w:r w:rsidR="004137C1">
        <w:rPr>
          <w:rFonts w:ascii="Times New Roman" w:hAnsi="Times New Roman"/>
          <w:color w:val="000000"/>
          <w:sz w:val="24"/>
          <w:szCs w:val="24"/>
        </w:rPr>
        <w:t>ykonanie oświetlenia terenu</w:t>
      </w:r>
      <w:r w:rsidR="00F32473">
        <w:rPr>
          <w:rFonts w:ascii="Times New Roman" w:hAnsi="Times New Roman"/>
          <w:color w:val="000000"/>
          <w:sz w:val="24"/>
          <w:szCs w:val="24"/>
        </w:rPr>
        <w:t>:</w:t>
      </w:r>
    </w:p>
    <w:p w14:paraId="6E43CAAD" w14:textId="5900C04D" w:rsidR="00F32473" w:rsidRDefault="004137C1" w:rsidP="00C74D42">
      <w:pPr>
        <w:pStyle w:val="Akapitzlist"/>
        <w:numPr>
          <w:ilvl w:val="0"/>
          <w:numId w:val="38"/>
        </w:numPr>
        <w:spacing w:after="0" w:line="276" w:lineRule="auto"/>
        <w:ind w:left="1418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oświetlenie boiska wielofunkcyjnego</w:t>
      </w:r>
      <w:r w:rsidR="00F32473">
        <w:rPr>
          <w:rFonts w:ascii="Times New Roman" w:hAnsi="Times New Roman"/>
          <w:color w:val="000000"/>
          <w:sz w:val="24"/>
          <w:szCs w:val="24"/>
        </w:rPr>
        <w:t xml:space="preserve"> – 4 maszty oświetleniowe</w:t>
      </w:r>
      <w:r w:rsidR="000B41B8">
        <w:rPr>
          <w:rFonts w:ascii="Times New Roman" w:hAnsi="Times New Roman"/>
          <w:color w:val="000000"/>
          <w:sz w:val="24"/>
          <w:szCs w:val="24"/>
        </w:rPr>
        <w:t>, naświetlacz typu LED;</w:t>
      </w:r>
    </w:p>
    <w:p w14:paraId="7797110F" w14:textId="2538F349" w:rsidR="005907B0" w:rsidRDefault="004137C1" w:rsidP="00C74D42">
      <w:pPr>
        <w:pStyle w:val="Akapitzlist"/>
        <w:numPr>
          <w:ilvl w:val="0"/>
          <w:numId w:val="38"/>
        </w:numPr>
        <w:spacing w:after="0" w:line="276" w:lineRule="auto"/>
        <w:ind w:left="1418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oświetlenie traktów komunikacyjnych</w:t>
      </w:r>
      <w:r w:rsidR="000B41B8">
        <w:rPr>
          <w:rFonts w:ascii="Times New Roman" w:hAnsi="Times New Roman"/>
          <w:color w:val="000000"/>
          <w:sz w:val="24"/>
          <w:szCs w:val="24"/>
        </w:rPr>
        <w:t xml:space="preserve"> – 11 lamp oświetleniowych typu parkowego, naświetlacze typu LED.</w:t>
      </w:r>
    </w:p>
    <w:p w14:paraId="7C24E914" w14:textId="2F8220B9" w:rsidR="004137C1" w:rsidRDefault="005E4472" w:rsidP="00C74D42">
      <w:pPr>
        <w:pStyle w:val="Akapitzlist"/>
        <w:numPr>
          <w:ilvl w:val="0"/>
          <w:numId w:val="31"/>
        </w:numPr>
        <w:tabs>
          <w:tab w:val="left" w:pos="993"/>
        </w:tabs>
        <w:spacing w:after="0" w:line="276" w:lineRule="auto"/>
        <w:ind w:left="709" w:hanging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</w:t>
      </w:r>
      <w:r w:rsidR="004137C1">
        <w:rPr>
          <w:rFonts w:ascii="Times New Roman" w:hAnsi="Times New Roman"/>
          <w:color w:val="000000"/>
          <w:sz w:val="24"/>
          <w:szCs w:val="24"/>
        </w:rPr>
        <w:t>ontaż wiat dla zawodników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13E7910F" w14:textId="77777777" w:rsidR="000C4A0C" w:rsidRDefault="000C4A0C" w:rsidP="00C74D42">
      <w:pPr>
        <w:pStyle w:val="Akapitzlist"/>
        <w:numPr>
          <w:ilvl w:val="0"/>
          <w:numId w:val="31"/>
        </w:numPr>
        <w:tabs>
          <w:tab w:val="left" w:pos="993"/>
        </w:tabs>
        <w:spacing w:after="0" w:line="276" w:lineRule="auto"/>
        <w:ind w:left="709" w:hanging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</w:t>
      </w:r>
      <w:r w:rsidR="004137C1">
        <w:rPr>
          <w:rFonts w:ascii="Times New Roman" w:hAnsi="Times New Roman"/>
          <w:color w:val="000000"/>
          <w:sz w:val="24"/>
          <w:szCs w:val="24"/>
        </w:rPr>
        <w:t>ontaż elementów małej architektury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01AC81BC" w14:textId="2CA7531D" w:rsidR="000C4A0C" w:rsidRDefault="000C4A0C" w:rsidP="00C74D42">
      <w:pPr>
        <w:pStyle w:val="Akapitzlist"/>
        <w:numPr>
          <w:ilvl w:val="0"/>
          <w:numId w:val="37"/>
        </w:numPr>
        <w:spacing w:after="0" w:line="276" w:lineRule="auto"/>
        <w:ind w:left="1418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Dostawienie 2 nowych bramek do piłki nożnej o wymiarach 7,32 x 2,44 m wraz z systemem montażowym oraz siatką. System montażu bramek powinien umożliwić ich demontaż.</w:t>
      </w:r>
    </w:p>
    <w:p w14:paraId="1AC45A59" w14:textId="77777777" w:rsidR="000C4A0C" w:rsidRDefault="000C4A0C" w:rsidP="00C74D42">
      <w:pPr>
        <w:pStyle w:val="Akapitzlist"/>
        <w:numPr>
          <w:ilvl w:val="0"/>
          <w:numId w:val="37"/>
        </w:numPr>
        <w:spacing w:after="0" w:line="276" w:lineRule="auto"/>
        <w:ind w:left="1418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Ł</w:t>
      </w:r>
      <w:r w:rsidR="004137C1">
        <w:rPr>
          <w:rFonts w:ascii="Times New Roman" w:hAnsi="Times New Roman"/>
          <w:color w:val="000000"/>
          <w:sz w:val="24"/>
          <w:szCs w:val="24"/>
        </w:rPr>
        <w:t>awki</w:t>
      </w:r>
      <w:r>
        <w:rPr>
          <w:rFonts w:ascii="Times New Roman" w:hAnsi="Times New Roman"/>
          <w:color w:val="000000"/>
          <w:sz w:val="24"/>
          <w:szCs w:val="24"/>
        </w:rPr>
        <w:t xml:space="preserve"> parkowe – 8 sztuk.</w:t>
      </w:r>
    </w:p>
    <w:p w14:paraId="5D322BB7" w14:textId="5137BBDE" w:rsidR="000C4A0C" w:rsidRDefault="000C4A0C" w:rsidP="00C74D42">
      <w:pPr>
        <w:pStyle w:val="Akapitzlist"/>
        <w:numPr>
          <w:ilvl w:val="0"/>
          <w:numId w:val="37"/>
        </w:numPr>
        <w:spacing w:after="0" w:line="276" w:lineRule="auto"/>
        <w:ind w:left="1418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</w:t>
      </w:r>
      <w:r w:rsidR="004137C1">
        <w:rPr>
          <w:rFonts w:ascii="Times New Roman" w:hAnsi="Times New Roman"/>
          <w:color w:val="000000"/>
          <w:sz w:val="24"/>
          <w:szCs w:val="24"/>
        </w:rPr>
        <w:t>osze na śmieci</w:t>
      </w:r>
      <w:r>
        <w:rPr>
          <w:rFonts w:ascii="Times New Roman" w:hAnsi="Times New Roman"/>
          <w:color w:val="000000"/>
          <w:sz w:val="24"/>
          <w:szCs w:val="24"/>
        </w:rPr>
        <w:t xml:space="preserve"> – 8 sztuk.</w:t>
      </w:r>
    </w:p>
    <w:p w14:paraId="59FD749F" w14:textId="28C67153" w:rsidR="004137C1" w:rsidRDefault="000C4A0C" w:rsidP="00C74D42">
      <w:pPr>
        <w:pStyle w:val="Akapitzlist"/>
        <w:numPr>
          <w:ilvl w:val="0"/>
          <w:numId w:val="37"/>
        </w:numPr>
        <w:spacing w:after="0" w:line="276" w:lineRule="auto"/>
        <w:ind w:left="1418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</w:t>
      </w:r>
      <w:r w:rsidR="004137C1">
        <w:rPr>
          <w:rFonts w:ascii="Times New Roman" w:hAnsi="Times New Roman"/>
          <w:color w:val="000000"/>
          <w:sz w:val="24"/>
          <w:szCs w:val="24"/>
        </w:rPr>
        <w:t>tojaki na rowery</w:t>
      </w:r>
      <w:r>
        <w:rPr>
          <w:rFonts w:ascii="Times New Roman" w:hAnsi="Times New Roman"/>
          <w:color w:val="000000"/>
          <w:sz w:val="24"/>
          <w:szCs w:val="24"/>
        </w:rPr>
        <w:t xml:space="preserve"> – 2 sztuki (każda na 5 rowerów).</w:t>
      </w:r>
    </w:p>
    <w:p w14:paraId="48DB3F90" w14:textId="0DF6D2DF" w:rsidR="004137C1" w:rsidRDefault="00DF3D42" w:rsidP="00C74D42">
      <w:pPr>
        <w:pStyle w:val="Akapitzlist"/>
        <w:numPr>
          <w:ilvl w:val="0"/>
          <w:numId w:val="31"/>
        </w:numPr>
        <w:tabs>
          <w:tab w:val="left" w:pos="993"/>
        </w:tabs>
        <w:spacing w:after="0" w:line="276" w:lineRule="auto"/>
        <w:ind w:left="851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</w:t>
      </w:r>
      <w:r w:rsidR="004137C1">
        <w:rPr>
          <w:rFonts w:ascii="Times New Roman" w:hAnsi="Times New Roman"/>
          <w:color w:val="000000"/>
          <w:sz w:val="24"/>
          <w:szCs w:val="24"/>
        </w:rPr>
        <w:t>zęściowy remont fragmentu konstrukcji wsporczej zadaszenia budynku gospodarczo- magazynowego</w:t>
      </w:r>
      <w:r>
        <w:rPr>
          <w:rFonts w:ascii="Times New Roman" w:hAnsi="Times New Roman"/>
          <w:color w:val="000000"/>
          <w:sz w:val="24"/>
          <w:szCs w:val="24"/>
        </w:rPr>
        <w:t>. Ze względu na zły stan techniczny konstrukcji wspierającej krokwie zadaszenia nad wejściem do budynku gospodarczo-magazynowego należy przewidzieć konieczność wymiany danej belki drewnianej oraz 5 słupów drewnianych podtrzymujących daną konstrukcję.</w:t>
      </w:r>
    </w:p>
    <w:p w14:paraId="3142C18C" w14:textId="019754A9" w:rsidR="004137C1" w:rsidRPr="001B6D6E" w:rsidRDefault="000C4A0C" w:rsidP="00C74D42">
      <w:pPr>
        <w:pStyle w:val="Akapitzlist"/>
        <w:numPr>
          <w:ilvl w:val="0"/>
          <w:numId w:val="31"/>
        </w:numPr>
        <w:tabs>
          <w:tab w:val="left" w:pos="993"/>
        </w:tabs>
        <w:spacing w:after="0" w:line="276" w:lineRule="auto"/>
        <w:ind w:left="851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</w:t>
      </w:r>
      <w:r w:rsidR="004137C1">
        <w:rPr>
          <w:rFonts w:ascii="Times New Roman" w:hAnsi="Times New Roman"/>
          <w:color w:val="000000"/>
          <w:sz w:val="24"/>
          <w:szCs w:val="24"/>
        </w:rPr>
        <w:t>race porządkowe oraz</w:t>
      </w:r>
      <w:r w:rsidR="00D773F6">
        <w:rPr>
          <w:rFonts w:ascii="Times New Roman" w:hAnsi="Times New Roman"/>
          <w:color w:val="000000"/>
          <w:sz w:val="24"/>
          <w:szCs w:val="24"/>
        </w:rPr>
        <w:t xml:space="preserve"> rekultywacyjne.</w:t>
      </w:r>
    </w:p>
    <w:p w14:paraId="25A96B27" w14:textId="3B3A44FE" w:rsidR="001B6D6E" w:rsidRDefault="00CF1CB8" w:rsidP="009C7064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celu spełnienia przez przedmiotową inwestycję założonych wymagań funkcjonalno-użytkowych, należy uwzględnić poniższe wytyczne:</w:t>
      </w:r>
    </w:p>
    <w:p w14:paraId="4A1D68C7" w14:textId="72551981" w:rsidR="00CF1CB8" w:rsidRDefault="00CF1CB8" w:rsidP="00A914C5">
      <w:pPr>
        <w:pStyle w:val="Akapitzlist"/>
        <w:numPr>
          <w:ilvl w:val="0"/>
          <w:numId w:val="34"/>
        </w:numPr>
        <w:spacing w:after="0" w:line="276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Przed przystąpieniem do prac projektowych należy przeprowadzić wizję istniejącego terenu.</w:t>
      </w:r>
    </w:p>
    <w:p w14:paraId="0198012A" w14:textId="271A5FCA" w:rsidR="00CF1CB8" w:rsidRDefault="00CF1CB8" w:rsidP="00A914C5">
      <w:pPr>
        <w:pStyle w:val="Akapitzlist"/>
        <w:numPr>
          <w:ilvl w:val="0"/>
          <w:numId w:val="34"/>
        </w:numPr>
        <w:spacing w:after="0" w:line="276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Przedmiotowy teren po modernizacji nadal pełnić będzie funkcje sportow</w:t>
      </w:r>
      <w:r w:rsidR="00A914C5"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-rekreacyjne, wzbogacone o dodatkowe funkcje jak boiska sportowe, bieżnie, urządzenia lekkoatletyczne, ciągi komunikacyjne, trybuny widowni).</w:t>
      </w:r>
    </w:p>
    <w:p w14:paraId="77358F8D" w14:textId="710B5EB2" w:rsidR="00CF1CB8" w:rsidRDefault="00CF1CB8" w:rsidP="00A914C5">
      <w:pPr>
        <w:pStyle w:val="Akapitzlist"/>
        <w:numPr>
          <w:ilvl w:val="0"/>
          <w:numId w:val="34"/>
        </w:numPr>
        <w:spacing w:after="0" w:line="276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trakcje realizacji robót należy zabezpieczyć teren nie objęty pracami budowlanymi w taki sposób, aby nie doszło do jego nadmiernego uszkodzenia.</w:t>
      </w:r>
    </w:p>
    <w:p w14:paraId="2189E1D1" w14:textId="67435A0B" w:rsidR="00CF1CB8" w:rsidRDefault="00ED7F9B" w:rsidP="00A914C5">
      <w:pPr>
        <w:pStyle w:val="Akapitzlist"/>
        <w:numPr>
          <w:ilvl w:val="0"/>
          <w:numId w:val="34"/>
        </w:numPr>
        <w:spacing w:after="0" w:line="276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Wszelkie szkody powstałe w trakcje realizacji robót budowlanych należy naprawić po zakończeniu robót budowlanych.</w:t>
      </w:r>
    </w:p>
    <w:p w14:paraId="5F83B2DC" w14:textId="676FA054" w:rsidR="001B6D6E" w:rsidRPr="004920DF" w:rsidRDefault="00ED7F9B" w:rsidP="00A914C5">
      <w:pPr>
        <w:pStyle w:val="Akapitzlist"/>
        <w:numPr>
          <w:ilvl w:val="0"/>
          <w:numId w:val="34"/>
        </w:numPr>
        <w:spacing w:after="0" w:line="276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Dojazd do terenu realizacji robót należy realizować od strony południowej bramy wjazdowej, po wcześniejszym ustabilizowaniu gruntu w obszarze przylegającym do ogrodzenia terenu.</w:t>
      </w:r>
    </w:p>
    <w:p w14:paraId="7203C027" w14:textId="6091D4C0" w:rsidR="00897FF6" w:rsidRPr="00243365" w:rsidRDefault="00243365" w:rsidP="00A914C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Wykonawca winien zapoznać się z Programem Funkcjonalno-Użytkowym, tak aby</w:t>
      </w:r>
      <w:r w:rsidR="00A914C5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 trakcie realizacji nie wystąpiły rozbieżności dotyczące samej realizacji obiektu co do jakości, ilości jak i przyjętych rozwiązań technicznych oraz wartości całej inwestycji określonej w ofercie. </w:t>
      </w:r>
      <w:r w:rsidR="00A914C5">
        <w:rPr>
          <w:rFonts w:ascii="Times New Roman" w:hAnsi="Times New Roman" w:cs="Times New Roman"/>
          <w:b/>
          <w:bCs/>
          <w:sz w:val="24"/>
          <w:szCs w:val="24"/>
        </w:rPr>
        <w:t xml:space="preserve">Szczegółowe wymagania konstrukcyjno-materiałowe dla poszczególnych elementów składowych wykonywanego zamierzenia inwestycyjnego są przedstawione w PFU. </w:t>
      </w:r>
    </w:p>
    <w:p w14:paraId="50021FBF" w14:textId="77777777" w:rsidR="00897FF6" w:rsidRPr="00962948" w:rsidRDefault="00897FF6" w:rsidP="003522A6">
      <w:pPr>
        <w:spacing w:before="240" w:line="360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96294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Wymóg zatrudnienia na umowę o pracę:</w:t>
      </w:r>
    </w:p>
    <w:p w14:paraId="2561C678" w14:textId="25A871B3" w:rsidR="00897FF6" w:rsidRPr="00BF60E5" w:rsidRDefault="00897FF6" w:rsidP="00C46B34">
      <w:pPr>
        <w:numPr>
          <w:ilvl w:val="0"/>
          <w:numId w:val="19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0E5">
        <w:rPr>
          <w:rFonts w:ascii="Times New Roman" w:eastAsia="Calibri" w:hAnsi="Times New Roman" w:cs="Times New Roman"/>
          <w:sz w:val="24"/>
          <w:szCs w:val="24"/>
        </w:rPr>
        <w:t xml:space="preserve">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</w:t>
      </w:r>
      <w:r w:rsidRPr="00BF60E5">
        <w:rPr>
          <w:rFonts w:ascii="Times New Roman" w:eastAsia="Calibri" w:hAnsi="Times New Roman" w:cs="Times New Roman"/>
          <w:sz w:val="24"/>
          <w:szCs w:val="24"/>
        </w:rPr>
        <w:lastRenderedPageBreak/>
        <w:t>czerwca 1974 r. - Kodeks pracy (tekst jednolity: Dz. U. z 2022 r,. poz. 1510 ze zm.) obejmują następujące rodzaje czynności:</w:t>
      </w:r>
    </w:p>
    <w:p w14:paraId="21B6C57A" w14:textId="24C88E1A" w:rsidR="00897FF6" w:rsidRPr="00C46B34" w:rsidRDefault="00897FF6" w:rsidP="00C46B34">
      <w:pPr>
        <w:shd w:val="clear" w:color="auto" w:fill="FFFFFF"/>
        <w:spacing w:after="0" w:line="276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6294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robót budowlanych zgodnie z przedmiarami robót.</w:t>
      </w:r>
      <w:r w:rsidR="009629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46B34">
        <w:rPr>
          <w:rFonts w:ascii="Times New Roman" w:eastAsia="Calibri" w:hAnsi="Times New Roman" w:cs="Times New Roman"/>
          <w:bCs/>
          <w:sz w:val="24"/>
          <w:szCs w:val="24"/>
        </w:rPr>
        <w:t>Z</w:t>
      </w:r>
      <w:r w:rsidRPr="00BF60E5">
        <w:rPr>
          <w:rFonts w:ascii="Times New Roman" w:eastAsia="Calibri" w:hAnsi="Times New Roman" w:cs="Times New Roman"/>
          <w:bCs/>
          <w:sz w:val="24"/>
          <w:szCs w:val="24"/>
        </w:rPr>
        <w:t xml:space="preserve"> wyłączeniem czynności wykonywanych przez osoby wykonujące samodzielne funkcje techniczne</w:t>
      </w:r>
      <w:r w:rsidR="00E13A48" w:rsidRPr="00BF60E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46B34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</w:t>
      </w:r>
      <w:r w:rsidRPr="00BF60E5">
        <w:rPr>
          <w:rFonts w:ascii="Times New Roman" w:eastAsia="Calibri" w:hAnsi="Times New Roman" w:cs="Times New Roman"/>
          <w:bCs/>
          <w:sz w:val="24"/>
          <w:szCs w:val="24"/>
        </w:rPr>
        <w:t xml:space="preserve">w budownictwie, takich jak: kierowanie robotami budowlanymi, zarządzaniem budową, obsługa budowy, dokumentowanie przebiegu budowy, organizowanie pracy na budowie, nadzór nad realizacją robót budowlanych, oraz z wyłączeniem czynności związanych </w:t>
      </w:r>
      <w:r w:rsidR="00C46B34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</w:t>
      </w:r>
      <w:r w:rsidRPr="00BF60E5">
        <w:rPr>
          <w:rFonts w:ascii="Times New Roman" w:eastAsia="Calibri" w:hAnsi="Times New Roman" w:cs="Times New Roman"/>
          <w:bCs/>
          <w:sz w:val="24"/>
          <w:szCs w:val="24"/>
        </w:rPr>
        <w:t>z obsługą budowy, takich jak: obsługa geodezyjna, obsługa administracyjna. Powyższy wymóg nie obowiązuje w przypadku, gdy ww. czynności zostaną powierzone osobom fizycznym prowadzącym działalność gospodarczą, które ww. czynności będą wykonywać osobiście na podstawie łączącego je z Wykonawcą lub podwykonawcą stosunku cywilnoprawnego. Zamawiający nie narzuca wymiaru etatu, na jaki ma lub mają być zatrudnione osoba lub osoby wykonujące ww. czynności</w:t>
      </w:r>
      <w:r w:rsidR="00E13A48" w:rsidRPr="00BF60E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0E47C312" w14:textId="41EB695A" w:rsidR="00A914C5" w:rsidRPr="00D933DC" w:rsidRDefault="00897FF6" w:rsidP="00D933DC">
      <w:pPr>
        <w:numPr>
          <w:ilvl w:val="0"/>
          <w:numId w:val="22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0E5">
        <w:rPr>
          <w:rFonts w:ascii="Times New Roman" w:eastAsia="Calibri" w:hAnsi="Times New Roman" w:cs="Times New Roman"/>
          <w:sz w:val="24"/>
          <w:szCs w:val="24"/>
        </w:rPr>
        <w:t>Sposób weryfikacji zatrudnienia tych osób oraz uprawnienia Zamawiającego w zakresie kontroli spełniania przez Wykonawcę wymagań związanych z zatrudnieniem tych osób oraz sankcji z tytułu niespełnienia tych wymagań zawarte zostały we wzorze umowy, stanowiącym załącznik nr 9 do SWZ.</w:t>
      </w:r>
    </w:p>
    <w:p w14:paraId="7D2DB4D6" w14:textId="6356A6BE" w:rsidR="00897FF6" w:rsidRPr="00962948" w:rsidRDefault="00897FF6" w:rsidP="003522A6">
      <w:pPr>
        <w:spacing w:after="0" w:line="360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96294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Rozwiązania równoważne:</w:t>
      </w:r>
    </w:p>
    <w:p w14:paraId="5D7F732C" w14:textId="2B185723" w:rsidR="00897FF6" w:rsidRPr="00BF60E5" w:rsidRDefault="00897FF6" w:rsidP="00962948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6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Jeśli w dokumentacji projektowej oraz na rysunkach zostało wskazane pochodzenie (marka, znak towarowy, producent, dostawca) materiałów lub normy, aprobaty, specyfikacje </w:t>
      </w:r>
      <w:r w:rsidR="009629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</w:t>
      </w:r>
      <w:r w:rsidRPr="00BF6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 systemy, o których mowa w art. 99 ust. 5 ustawy </w:t>
      </w:r>
      <w:proofErr w:type="spellStart"/>
      <w:r w:rsidRPr="00BF60E5">
        <w:rPr>
          <w:rFonts w:ascii="Times New Roman" w:eastAsia="Calibri" w:hAnsi="Times New Roman" w:cs="Times New Roman"/>
          <w:color w:val="000000"/>
          <w:sz w:val="24"/>
          <w:szCs w:val="24"/>
        </w:rPr>
        <w:t>Pzp</w:t>
      </w:r>
      <w:proofErr w:type="spellEnd"/>
      <w:r w:rsidRPr="00BF6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Zamawiający dopuszcza oferowanie materiałów lub rozwiązań równoważnych pod warunkiem, że zagwarantują one prawidłową realizację robót oraz zapewnią uzyskanie parametrów technicznych nie gorszych od założonych w wyżej wymienionych dokumentach, tj. w szczególności: wszędzie tam, gdzie przedmiot zamówienia został opisany poprzez wskazanie znaków towarowych, patentów lub pochodzenia, źródła lub szczególnego procesu lub norm, europejskich ocen technicznych, aprobat, specyfikacji technicznych i systemów referencji technicznych, Zamawiający dopuszcza oferowanie przez Wykonawcę materiałów lub rozwiązań równoważnych </w:t>
      </w:r>
      <w:r w:rsidR="009629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</w:t>
      </w:r>
      <w:r w:rsidRPr="00BF6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stosunku do opisanych w dokumentacji, pod warunkiem, że nie obniżą one określonych w dokumentacji standardów. Będą posiadały wymagane odpowiednie atesty, certyfikaty lub dopuszczenia oraz zapewnią wykonanie zamówienia zgodnie z oczekiwaniami </w:t>
      </w:r>
      <w:r w:rsidR="009629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</w:t>
      </w:r>
      <w:r w:rsidRPr="00BF60E5">
        <w:rPr>
          <w:rFonts w:ascii="Times New Roman" w:eastAsia="Calibri" w:hAnsi="Times New Roman" w:cs="Times New Roman"/>
          <w:color w:val="000000"/>
          <w:sz w:val="24"/>
          <w:szCs w:val="24"/>
        </w:rPr>
        <w:t>i wymaganiami Zamawiającego określonymi w SWZ. Wskazanie w dokumentacji projektowej przykładowych znaków towarowych patentów lub pochodzenia, norm, europejskich ocen technicznych, aprobat, specyfikacji technicznych i systemów referencji technicznych ma na celu doprecyzowanie oczekiwań Zamawiającego. Wszystkie znaki towarowe, patenty lub świadectwa pochodzenia, źródła lub szczególnego procesu a także normy, europejskie oceny techniczne, aprobaty, specyfikacje techniczne i systemy referencji technicznych, wskazane w dokumentacji technicznej należy traktować wyłącznie jako przykładowe, a Zamawiający dopuszcza zastosowanie materiałów, urządzeń równoważnych, tj. o parametrach funkcjonalnych nie gorszych niż wskazane przez Zamawiającego.</w:t>
      </w:r>
      <w:r w:rsidR="00E13A48" w:rsidRPr="00BF6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F6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Wszystkie przewidziane w dokumentacji przetargowej parametry                           i wymogi techniczne przykładowych materiałów, urządzeń są parametrami minimalnymi chyba, że zapis mówi inaczej. Do wszystkich znaków towarowych, patentów lub świadectw </w:t>
      </w:r>
      <w:r w:rsidRPr="00BF60E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pochodzenia, źródła lub szczególnego procesu a także norm, europejskich ocen technicznych, aprobat, specyfikacji technicznych i systemów referencji technicznych wskazanych</w:t>
      </w:r>
      <w:r w:rsidR="009629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F6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dokumentacji projektowej dopisuje się wyrazy „lub równoważne”. </w:t>
      </w:r>
      <w:r w:rsidR="009629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</w:t>
      </w:r>
      <w:r w:rsidRPr="00BF6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dokumentacji projektowej opis przedmiotu zamówienia odnosi się do norm i oferowane świadczenie nie musi być zgodne z wymaganymi normami, ale Wykonawca jest zobowiązany udowodnić w ofercie, że proponowane rozwiązania w równoważnym stopniu spełniają wymagania określone w opisie przedmiotu zamówienia. Opis przedmiotu zamówienia został skonstruowany poprzez określenie wymagań dotyczących wydajności lub funkcjonalności, a więc zgodnie z art. 101 ust. 5 i ust. 6 ustawy </w:t>
      </w:r>
      <w:proofErr w:type="spellStart"/>
      <w:r w:rsidRPr="00BF60E5">
        <w:rPr>
          <w:rFonts w:ascii="Times New Roman" w:eastAsia="Calibri" w:hAnsi="Times New Roman" w:cs="Times New Roman"/>
          <w:color w:val="000000"/>
          <w:sz w:val="24"/>
          <w:szCs w:val="24"/>
        </w:rPr>
        <w:t>Pzp</w:t>
      </w:r>
      <w:proofErr w:type="spellEnd"/>
      <w:r w:rsidRPr="00BF60E5">
        <w:rPr>
          <w:rFonts w:ascii="Times New Roman" w:eastAsia="Calibri" w:hAnsi="Times New Roman" w:cs="Times New Roman"/>
          <w:color w:val="000000"/>
          <w:sz w:val="24"/>
          <w:szCs w:val="24"/>
        </w:rPr>
        <w:t>, Wykonawca może powołać się na zgodność oferowanych świadczeń ze stosownymi normami, jeżeli dotyczą one wymagań w zakresie wydajności lub funkcjonalności określonych przez Zamawiającego. W takiej sytuacji, Wykonawca wykazuje, że obiekt budowlany, dostawa lub usługa, spełniają wymagania dotyczące wydajności lub funkcjonalności określone przez Zamawiającego.</w:t>
      </w:r>
    </w:p>
    <w:p w14:paraId="7D723B84" w14:textId="4AE0275E" w:rsidR="00897FF6" w:rsidRPr="00BF60E5" w:rsidRDefault="00897FF6" w:rsidP="00962948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60E5">
        <w:rPr>
          <w:rFonts w:ascii="Times New Roman" w:eastAsia="Calibri" w:hAnsi="Times New Roman" w:cs="Times New Roman"/>
          <w:color w:val="000000"/>
          <w:sz w:val="24"/>
          <w:szCs w:val="24"/>
        </w:rPr>
        <w:t>Wykonawca, który powołuje się na rozwiązania równoważne, jest zobowiązany wykazać, że oferowane przez niego rozwiązanie spełnia wymagania określone przez Zamawiającego.                        W takim przypadku, Wykonawca załącza do oferty wykaz rozwiązań równoważnych wraz                      z jego opisem lub normami. W przypadku, gdy Wykonawca zaproponuje rozwiązania równoważne, w tym materiały, urządzenia i inne elementy, zobowiązany jest wykonać                          i załączyć do oferty zestawienie wszystkich zaproponowanych rozwiązań równoważnych (np. materiałów, urządzeń oraz innych elementów równoważnych) i wykazać ich równoważność w stosunku do rozwiązań (np. materiału, urządzenia i innego elementu) opisanych</w:t>
      </w:r>
      <w:r w:rsidR="00C47B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F6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dokumentacji technicznej, ze wskazaniem nazwy, strony i pozycji </w:t>
      </w:r>
      <w:r w:rsidR="00C47B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</w:t>
      </w:r>
      <w:r w:rsidRPr="00BF6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dokumentacji technicznej, których dotyczy. Opis musi być na tyle szczegółowy, żeby Zamawiający przy ocenie ofert mógł ocenić spełnienie wymagań dotyczących ich właściwości funkcjonalnych, jakościowych i parametrów oraz rozstrzygnąć, czy zaproponowane rozwiązania są równoważne. Oznacza to, że na Wykonawcy spoczywa obowiązek wykazania, że oferowane przez niego rozwiązania (np. materiały, urządzenia </w:t>
      </w:r>
      <w:r w:rsidR="00D166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</w:t>
      </w:r>
      <w:r w:rsidRPr="00BF6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 inne elementy) są równoważne w stosunku do opisanych przez Zamawiającego. Zastosowanie rozwiązań równoważnych należy zasygnalizować w ofercie, niezależnie od tego, czy Zamawiający żąda przedłożenia przez Wykonawcę przedmiotowych środków dowodowych. W przypadku, gdy Wykonawca nie złoży w ofercie dokumentów </w:t>
      </w:r>
      <w:r w:rsidR="00C47B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</w:t>
      </w:r>
      <w:r w:rsidRPr="00BF60E5">
        <w:rPr>
          <w:rFonts w:ascii="Times New Roman" w:eastAsia="Calibri" w:hAnsi="Times New Roman" w:cs="Times New Roman"/>
          <w:color w:val="000000"/>
          <w:sz w:val="24"/>
          <w:szCs w:val="24"/>
        </w:rPr>
        <w:t>o zastosowaniu innych równoważnych materiałów lub urządzeń lub rozwiązań, to rozumie się przez to, że do kalkulacji ceny oferty i wykonania przedmiotu zamówienia ujęto materiały i urządzenia zaproponowane w dokumentacji technicznej,</w:t>
      </w:r>
      <w:r w:rsidR="00C47B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F60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związku z tym Wykonawca jest zobowiązany zastosować do wykonania zamówienia materiały lub urządzenia lub rozwiązania zaproponowane w dokumentacji technicznej. </w:t>
      </w:r>
    </w:p>
    <w:p w14:paraId="226243AC" w14:textId="77777777" w:rsidR="00897FF6" w:rsidRPr="00BF60E5" w:rsidRDefault="00897FF6" w:rsidP="00C46B34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B8E4A6B" w14:textId="182774FD" w:rsidR="0098453B" w:rsidRPr="00BF60E5" w:rsidRDefault="0098453B" w:rsidP="00C46B34">
      <w:pPr>
        <w:spacing w:line="276" w:lineRule="auto"/>
        <w:jc w:val="both"/>
        <w:rPr>
          <w:rFonts w:ascii="Times New Roman" w:hAnsi="Times New Roman" w:cs="Times New Roman"/>
          <w:snapToGrid w:val="0"/>
          <w:spacing w:val="-1"/>
          <w:sz w:val="24"/>
          <w:szCs w:val="24"/>
        </w:rPr>
      </w:pPr>
    </w:p>
    <w:sectPr w:rsidR="0098453B" w:rsidRPr="00BF60E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0CCC2" w14:textId="77777777" w:rsidR="008C1FA4" w:rsidRDefault="008C1FA4" w:rsidP="008060CC">
      <w:pPr>
        <w:spacing w:after="0" w:line="240" w:lineRule="auto"/>
      </w:pPr>
      <w:r>
        <w:separator/>
      </w:r>
    </w:p>
  </w:endnote>
  <w:endnote w:type="continuationSeparator" w:id="0">
    <w:p w14:paraId="4126217F" w14:textId="77777777" w:rsidR="008C1FA4" w:rsidRDefault="008C1FA4" w:rsidP="0080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05A52" w14:textId="77777777" w:rsidR="008C1FA4" w:rsidRDefault="008C1FA4" w:rsidP="008060CC">
      <w:pPr>
        <w:spacing w:after="0" w:line="240" w:lineRule="auto"/>
      </w:pPr>
      <w:r>
        <w:separator/>
      </w:r>
    </w:p>
  </w:footnote>
  <w:footnote w:type="continuationSeparator" w:id="0">
    <w:p w14:paraId="5CC066B4" w14:textId="77777777" w:rsidR="008C1FA4" w:rsidRDefault="008C1FA4" w:rsidP="0080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8022E" w14:textId="11F9A638" w:rsidR="00037B0E" w:rsidRPr="008060CC" w:rsidRDefault="00037B0E" w:rsidP="008060CC">
    <w:pPr>
      <w:pStyle w:val="Nagwek"/>
    </w:pPr>
    <w:r w:rsidRPr="008060CC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A8E70C5" wp14:editId="6F8770D3">
          <wp:simplePos x="0" y="0"/>
          <wp:positionH relativeFrom="margin">
            <wp:posOffset>3653155</wp:posOffset>
          </wp:positionH>
          <wp:positionV relativeFrom="paragraph">
            <wp:posOffset>-140970</wp:posOffset>
          </wp:positionV>
          <wp:extent cx="1204595" cy="485775"/>
          <wp:effectExtent l="0" t="0" r="0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55" t="17751" r="13422" b="23077"/>
                  <a:stretch>
                    <a:fillRect/>
                  </a:stretch>
                </pic:blipFill>
                <pic:spPr bwMode="auto">
                  <a:xfrm>
                    <a:off x="0" y="0"/>
                    <a:ext cx="120459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060CC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A285628" wp14:editId="7BEA075F">
          <wp:simplePos x="0" y="0"/>
          <wp:positionH relativeFrom="margin">
            <wp:posOffset>5229225</wp:posOffset>
          </wp:positionH>
          <wp:positionV relativeFrom="paragraph">
            <wp:posOffset>-232410</wp:posOffset>
          </wp:positionV>
          <wp:extent cx="762000" cy="548640"/>
          <wp:effectExtent l="0" t="0" r="0" b="381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75333E" w14:textId="3AE583AF" w:rsidR="00037B0E" w:rsidRDefault="00037B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D"/>
    <w:multiLevelType w:val="multilevel"/>
    <w:tmpl w:val="BA98D4F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decimal"/>
      <w:lvlText w:val="%2)"/>
      <w:lvlJc w:val="left"/>
      <w:pPr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1" w15:restartNumberingAfterBreak="0">
    <w:nsid w:val="010F4C29"/>
    <w:multiLevelType w:val="hybridMultilevel"/>
    <w:tmpl w:val="23A4CF48"/>
    <w:lvl w:ilvl="0" w:tplc="0415000D">
      <w:start w:val="1"/>
      <w:numFmt w:val="bullet"/>
      <w:lvlText w:val=""/>
      <w:lvlJc w:val="left"/>
      <w:pPr>
        <w:tabs>
          <w:tab w:val="num" w:pos="774"/>
        </w:tabs>
        <w:ind w:left="77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02425253"/>
    <w:multiLevelType w:val="hybridMultilevel"/>
    <w:tmpl w:val="05480B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90CD2"/>
    <w:multiLevelType w:val="hybridMultilevel"/>
    <w:tmpl w:val="2F9CE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FB4174"/>
    <w:multiLevelType w:val="hybridMultilevel"/>
    <w:tmpl w:val="88A83982"/>
    <w:lvl w:ilvl="0" w:tplc="C04814D6">
      <w:start w:val="1"/>
      <w:numFmt w:val="lowerLetter"/>
      <w:lvlText w:val="%1)"/>
      <w:lvlJc w:val="left"/>
      <w:pPr>
        <w:ind w:left="142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6093F98"/>
    <w:multiLevelType w:val="hybridMultilevel"/>
    <w:tmpl w:val="264A3038"/>
    <w:lvl w:ilvl="0" w:tplc="4126AB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color w:val="auto"/>
        <w:sz w:val="24"/>
        <w:szCs w:val="24"/>
      </w:rPr>
    </w:lvl>
    <w:lvl w:ilvl="1" w:tplc="1C80E5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6B0AFF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E9EC9C6E">
      <w:start w:val="1"/>
      <w:numFmt w:val="decimal"/>
      <w:lvlText w:val="%4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4" w:tplc="5008A796">
      <w:start w:val="1"/>
      <w:numFmt w:val="lowerLetter"/>
      <w:lvlText w:val="%5."/>
      <w:lvlJc w:val="left"/>
      <w:pPr>
        <w:ind w:left="720" w:hanging="360"/>
      </w:pPr>
      <w:rPr>
        <w:rFonts w:hint="default"/>
        <w:b w:val="0"/>
        <w:color w:val="auto"/>
      </w:rPr>
    </w:lvl>
    <w:lvl w:ilvl="5" w:tplc="0D96974A">
      <w:start w:val="1"/>
      <w:numFmt w:val="none"/>
      <w:lvlText w:val="2."/>
      <w:lvlJc w:val="left"/>
      <w:pPr>
        <w:tabs>
          <w:tab w:val="num" w:pos="3123"/>
        </w:tabs>
        <w:ind w:left="4594" w:hanging="454"/>
      </w:pPr>
      <w:rPr>
        <w:rFonts w:ascii="Times New Roman" w:eastAsia="Times New Roman" w:hAnsi="Times New Roman" w:cs="Times New Roman" w:hint="default"/>
        <w:b w:val="0"/>
        <w:color w:val="auto"/>
        <w:spacing w:val="-1"/>
        <w:w w:val="100"/>
        <w:sz w:val="24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9D0EB2"/>
    <w:multiLevelType w:val="hybridMultilevel"/>
    <w:tmpl w:val="E77648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B085ACE"/>
    <w:multiLevelType w:val="hybridMultilevel"/>
    <w:tmpl w:val="9F6430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D2002"/>
    <w:multiLevelType w:val="hybridMultilevel"/>
    <w:tmpl w:val="EDDCDA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5C0A48"/>
    <w:multiLevelType w:val="hybridMultilevel"/>
    <w:tmpl w:val="5352031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5866A5D"/>
    <w:multiLevelType w:val="hybridMultilevel"/>
    <w:tmpl w:val="372034FA"/>
    <w:lvl w:ilvl="0" w:tplc="4CA83B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06549"/>
    <w:multiLevelType w:val="hybridMultilevel"/>
    <w:tmpl w:val="CB10BD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A1A1FD9"/>
    <w:multiLevelType w:val="hybridMultilevel"/>
    <w:tmpl w:val="28825696"/>
    <w:lvl w:ilvl="0" w:tplc="39FCE388">
      <w:start w:val="1"/>
      <w:numFmt w:val="decimal"/>
      <w:lvlText w:val="%1)"/>
      <w:lvlJc w:val="left"/>
      <w:pPr>
        <w:ind w:left="199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C0B062E"/>
    <w:multiLevelType w:val="hybridMultilevel"/>
    <w:tmpl w:val="4622FC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219D0"/>
    <w:multiLevelType w:val="hybridMultilevel"/>
    <w:tmpl w:val="EF04028E"/>
    <w:lvl w:ilvl="0" w:tplc="D46243D6">
      <w:start w:val="7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E1F497F"/>
    <w:multiLevelType w:val="hybridMultilevel"/>
    <w:tmpl w:val="1B9A5D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FA549B"/>
    <w:multiLevelType w:val="hybridMultilevel"/>
    <w:tmpl w:val="31B8AF4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2276171"/>
    <w:multiLevelType w:val="hybridMultilevel"/>
    <w:tmpl w:val="08225E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ACF11C7"/>
    <w:multiLevelType w:val="hybridMultilevel"/>
    <w:tmpl w:val="7C86B1D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2CD34636"/>
    <w:multiLevelType w:val="hybridMultilevel"/>
    <w:tmpl w:val="F7F2C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6A1798"/>
    <w:multiLevelType w:val="hybridMultilevel"/>
    <w:tmpl w:val="3E6E82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A65115"/>
    <w:multiLevelType w:val="hybridMultilevel"/>
    <w:tmpl w:val="96F8215C"/>
    <w:lvl w:ilvl="0" w:tplc="5FCEDA5C">
      <w:start w:val="2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004EE"/>
    <w:multiLevelType w:val="hybridMultilevel"/>
    <w:tmpl w:val="0D9EA3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391D0A"/>
    <w:multiLevelType w:val="hybridMultilevel"/>
    <w:tmpl w:val="718C97D0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>
      <w:start w:val="1"/>
      <w:numFmt w:val="lowerLetter"/>
      <w:lvlText w:val="%2."/>
      <w:lvlJc w:val="left"/>
      <w:pPr>
        <w:ind w:left="2869" w:hanging="360"/>
      </w:pPr>
    </w:lvl>
    <w:lvl w:ilvl="2" w:tplc="0415001B">
      <w:start w:val="1"/>
      <w:numFmt w:val="lowerRoman"/>
      <w:lvlText w:val="%3."/>
      <w:lvlJc w:val="right"/>
      <w:pPr>
        <w:ind w:left="3589" w:hanging="180"/>
      </w:pPr>
    </w:lvl>
    <w:lvl w:ilvl="3" w:tplc="0415000F">
      <w:start w:val="1"/>
      <w:numFmt w:val="decimal"/>
      <w:lvlText w:val="%4."/>
      <w:lvlJc w:val="left"/>
      <w:pPr>
        <w:ind w:left="4309" w:hanging="360"/>
      </w:pPr>
    </w:lvl>
    <w:lvl w:ilvl="4" w:tplc="04150019">
      <w:start w:val="1"/>
      <w:numFmt w:val="lowerLetter"/>
      <w:lvlText w:val="%5."/>
      <w:lvlJc w:val="left"/>
      <w:pPr>
        <w:ind w:left="5029" w:hanging="360"/>
      </w:pPr>
    </w:lvl>
    <w:lvl w:ilvl="5" w:tplc="0415001B">
      <w:start w:val="1"/>
      <w:numFmt w:val="lowerRoman"/>
      <w:lvlText w:val="%6."/>
      <w:lvlJc w:val="right"/>
      <w:pPr>
        <w:ind w:left="5749" w:hanging="180"/>
      </w:pPr>
    </w:lvl>
    <w:lvl w:ilvl="6" w:tplc="0415000F">
      <w:start w:val="1"/>
      <w:numFmt w:val="decimal"/>
      <w:lvlText w:val="%7."/>
      <w:lvlJc w:val="left"/>
      <w:pPr>
        <w:ind w:left="6469" w:hanging="360"/>
      </w:pPr>
    </w:lvl>
    <w:lvl w:ilvl="7" w:tplc="04150019">
      <w:start w:val="1"/>
      <w:numFmt w:val="lowerLetter"/>
      <w:lvlText w:val="%8."/>
      <w:lvlJc w:val="left"/>
      <w:pPr>
        <w:ind w:left="7189" w:hanging="360"/>
      </w:pPr>
    </w:lvl>
    <w:lvl w:ilvl="8" w:tplc="0415001B">
      <w:start w:val="1"/>
      <w:numFmt w:val="lowerRoman"/>
      <w:lvlText w:val="%9."/>
      <w:lvlJc w:val="right"/>
      <w:pPr>
        <w:ind w:left="7909" w:hanging="180"/>
      </w:pPr>
    </w:lvl>
  </w:abstractNum>
  <w:abstractNum w:abstractNumId="24" w15:restartNumberingAfterBreak="0">
    <w:nsid w:val="43066C66"/>
    <w:multiLevelType w:val="hybridMultilevel"/>
    <w:tmpl w:val="8194806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1310908"/>
    <w:multiLevelType w:val="hybridMultilevel"/>
    <w:tmpl w:val="28825696"/>
    <w:lvl w:ilvl="0" w:tplc="FFFFFFFF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DA57B6"/>
    <w:multiLevelType w:val="hybridMultilevel"/>
    <w:tmpl w:val="3CF624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6217A8D"/>
    <w:multiLevelType w:val="hybridMultilevel"/>
    <w:tmpl w:val="036249B8"/>
    <w:lvl w:ilvl="0" w:tplc="6EA0576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3D3B01"/>
    <w:multiLevelType w:val="hybridMultilevel"/>
    <w:tmpl w:val="73A86E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78550F"/>
    <w:multiLevelType w:val="hybridMultilevel"/>
    <w:tmpl w:val="2060861A"/>
    <w:lvl w:ilvl="0" w:tplc="382A215C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E0C3CE8"/>
    <w:multiLevelType w:val="hybridMultilevel"/>
    <w:tmpl w:val="73A86E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EE08B0"/>
    <w:multiLevelType w:val="hybridMultilevel"/>
    <w:tmpl w:val="54860A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A9484C"/>
    <w:multiLevelType w:val="hybridMultilevel"/>
    <w:tmpl w:val="A7D061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F5C6C03"/>
    <w:multiLevelType w:val="hybridMultilevel"/>
    <w:tmpl w:val="D52A3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62465C"/>
    <w:multiLevelType w:val="hybridMultilevel"/>
    <w:tmpl w:val="208A9C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D918DC"/>
    <w:multiLevelType w:val="hybridMultilevel"/>
    <w:tmpl w:val="4B3CA9E2"/>
    <w:lvl w:ilvl="0" w:tplc="D1AEB824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EF96730"/>
    <w:multiLevelType w:val="hybridMultilevel"/>
    <w:tmpl w:val="690A19FE"/>
    <w:lvl w:ilvl="0" w:tplc="0415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202444227">
    <w:abstractNumId w:val="19"/>
  </w:num>
  <w:num w:numId="2" w16cid:durableId="1025061350">
    <w:abstractNumId w:val="1"/>
  </w:num>
  <w:num w:numId="3" w16cid:durableId="659620444">
    <w:abstractNumId w:val="36"/>
  </w:num>
  <w:num w:numId="4" w16cid:durableId="779253922">
    <w:abstractNumId w:val="28"/>
  </w:num>
  <w:num w:numId="5" w16cid:durableId="1138572908">
    <w:abstractNumId w:val="30"/>
  </w:num>
  <w:num w:numId="6" w16cid:durableId="1406755750">
    <w:abstractNumId w:val="14"/>
  </w:num>
  <w:num w:numId="7" w16cid:durableId="1902713787">
    <w:abstractNumId w:val="20"/>
  </w:num>
  <w:num w:numId="8" w16cid:durableId="214121475">
    <w:abstractNumId w:val="22"/>
  </w:num>
  <w:num w:numId="9" w16cid:durableId="937565376">
    <w:abstractNumId w:val="7"/>
  </w:num>
  <w:num w:numId="10" w16cid:durableId="1429885968">
    <w:abstractNumId w:val="34"/>
  </w:num>
  <w:num w:numId="11" w16cid:durableId="469905908">
    <w:abstractNumId w:val="8"/>
  </w:num>
  <w:num w:numId="12" w16cid:durableId="2096974827">
    <w:abstractNumId w:val="31"/>
  </w:num>
  <w:num w:numId="13" w16cid:durableId="1297569517">
    <w:abstractNumId w:val="13"/>
  </w:num>
  <w:num w:numId="14" w16cid:durableId="1804423079">
    <w:abstractNumId w:val="2"/>
  </w:num>
  <w:num w:numId="15" w16cid:durableId="1044518920">
    <w:abstractNumId w:val="33"/>
  </w:num>
  <w:num w:numId="16" w16cid:durableId="1493644693">
    <w:abstractNumId w:val="15"/>
  </w:num>
  <w:num w:numId="17" w16cid:durableId="76600009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463019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73005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093346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4202476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31602708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816560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20894411">
    <w:abstractNumId w:val="4"/>
  </w:num>
  <w:num w:numId="25" w16cid:durableId="971713783">
    <w:abstractNumId w:val="5"/>
  </w:num>
  <w:num w:numId="26" w16cid:durableId="974065663">
    <w:abstractNumId w:val="23"/>
  </w:num>
  <w:num w:numId="27" w16cid:durableId="1443265480">
    <w:abstractNumId w:val="3"/>
  </w:num>
  <w:num w:numId="28" w16cid:durableId="539123874">
    <w:abstractNumId w:val="32"/>
  </w:num>
  <w:num w:numId="29" w16cid:durableId="1863205730">
    <w:abstractNumId w:val="29"/>
  </w:num>
  <w:num w:numId="30" w16cid:durableId="609237446">
    <w:abstractNumId w:val="17"/>
  </w:num>
  <w:num w:numId="31" w16cid:durableId="441534765">
    <w:abstractNumId w:val="6"/>
  </w:num>
  <w:num w:numId="32" w16cid:durableId="1476415934">
    <w:abstractNumId w:val="0"/>
  </w:num>
  <w:num w:numId="33" w16cid:durableId="1473329444">
    <w:abstractNumId w:val="26"/>
  </w:num>
  <w:num w:numId="34" w16cid:durableId="1168835847">
    <w:abstractNumId w:val="11"/>
  </w:num>
  <w:num w:numId="35" w16cid:durableId="1645426925">
    <w:abstractNumId w:val="18"/>
  </w:num>
  <w:num w:numId="36" w16cid:durableId="1845971069">
    <w:abstractNumId w:val="16"/>
  </w:num>
  <w:num w:numId="37" w16cid:durableId="697048484">
    <w:abstractNumId w:val="24"/>
  </w:num>
  <w:num w:numId="38" w16cid:durableId="7884284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931"/>
    <w:rsid w:val="00015DC9"/>
    <w:rsid w:val="00026A33"/>
    <w:rsid w:val="00037B0E"/>
    <w:rsid w:val="00045428"/>
    <w:rsid w:val="000B41B8"/>
    <w:rsid w:val="000C4A0C"/>
    <w:rsid w:val="000F5DD3"/>
    <w:rsid w:val="00104141"/>
    <w:rsid w:val="00161882"/>
    <w:rsid w:val="00174B98"/>
    <w:rsid w:val="001B6D6E"/>
    <w:rsid w:val="001C2991"/>
    <w:rsid w:val="001C345D"/>
    <w:rsid w:val="001F735A"/>
    <w:rsid w:val="0021338E"/>
    <w:rsid w:val="00226EAD"/>
    <w:rsid w:val="00230896"/>
    <w:rsid w:val="00243365"/>
    <w:rsid w:val="00253B3E"/>
    <w:rsid w:val="0026271C"/>
    <w:rsid w:val="00274B52"/>
    <w:rsid w:val="0028354E"/>
    <w:rsid w:val="002975EF"/>
    <w:rsid w:val="002D5726"/>
    <w:rsid w:val="002D68E9"/>
    <w:rsid w:val="00310122"/>
    <w:rsid w:val="003500DB"/>
    <w:rsid w:val="003522A6"/>
    <w:rsid w:val="0035341A"/>
    <w:rsid w:val="003879A0"/>
    <w:rsid w:val="00393F9E"/>
    <w:rsid w:val="004137C1"/>
    <w:rsid w:val="0042517A"/>
    <w:rsid w:val="004355F8"/>
    <w:rsid w:val="004356A3"/>
    <w:rsid w:val="004618DB"/>
    <w:rsid w:val="004920DF"/>
    <w:rsid w:val="004A26B8"/>
    <w:rsid w:val="004F57BD"/>
    <w:rsid w:val="004F6098"/>
    <w:rsid w:val="00512F38"/>
    <w:rsid w:val="0055791F"/>
    <w:rsid w:val="00581542"/>
    <w:rsid w:val="005907B0"/>
    <w:rsid w:val="005C48A2"/>
    <w:rsid w:val="005D2213"/>
    <w:rsid w:val="005E4472"/>
    <w:rsid w:val="00630645"/>
    <w:rsid w:val="00637A56"/>
    <w:rsid w:val="00645356"/>
    <w:rsid w:val="00651B5A"/>
    <w:rsid w:val="00664DA1"/>
    <w:rsid w:val="006841A1"/>
    <w:rsid w:val="00684D24"/>
    <w:rsid w:val="00686AFA"/>
    <w:rsid w:val="0069594C"/>
    <w:rsid w:val="006B737C"/>
    <w:rsid w:val="006D7F14"/>
    <w:rsid w:val="006E1250"/>
    <w:rsid w:val="006E6A73"/>
    <w:rsid w:val="006F0F42"/>
    <w:rsid w:val="00717182"/>
    <w:rsid w:val="007515C1"/>
    <w:rsid w:val="00797634"/>
    <w:rsid w:val="007D5A53"/>
    <w:rsid w:val="007D75D8"/>
    <w:rsid w:val="007E2F5C"/>
    <w:rsid w:val="007F0FC8"/>
    <w:rsid w:val="007F17B0"/>
    <w:rsid w:val="007F7301"/>
    <w:rsid w:val="008060CC"/>
    <w:rsid w:val="008100A6"/>
    <w:rsid w:val="00817307"/>
    <w:rsid w:val="0082563B"/>
    <w:rsid w:val="00872B6D"/>
    <w:rsid w:val="008752ED"/>
    <w:rsid w:val="008834A5"/>
    <w:rsid w:val="00897FF6"/>
    <w:rsid w:val="008A03B6"/>
    <w:rsid w:val="008A04DC"/>
    <w:rsid w:val="008B0BEB"/>
    <w:rsid w:val="008C1FA4"/>
    <w:rsid w:val="008C5899"/>
    <w:rsid w:val="0090748D"/>
    <w:rsid w:val="0095207F"/>
    <w:rsid w:val="00962948"/>
    <w:rsid w:val="00970498"/>
    <w:rsid w:val="0098453B"/>
    <w:rsid w:val="009C6931"/>
    <w:rsid w:val="009C7064"/>
    <w:rsid w:val="009D54CE"/>
    <w:rsid w:val="00A336F3"/>
    <w:rsid w:val="00A82AD4"/>
    <w:rsid w:val="00A914C5"/>
    <w:rsid w:val="00A93F66"/>
    <w:rsid w:val="00AA5D79"/>
    <w:rsid w:val="00AD6416"/>
    <w:rsid w:val="00AF084A"/>
    <w:rsid w:val="00B14B37"/>
    <w:rsid w:val="00B309BB"/>
    <w:rsid w:val="00B747F7"/>
    <w:rsid w:val="00B86B39"/>
    <w:rsid w:val="00B9257B"/>
    <w:rsid w:val="00B931F5"/>
    <w:rsid w:val="00BD279A"/>
    <w:rsid w:val="00BD4381"/>
    <w:rsid w:val="00BE4BCD"/>
    <w:rsid w:val="00BF60E5"/>
    <w:rsid w:val="00C147F2"/>
    <w:rsid w:val="00C32BFC"/>
    <w:rsid w:val="00C33608"/>
    <w:rsid w:val="00C35EB7"/>
    <w:rsid w:val="00C44D92"/>
    <w:rsid w:val="00C46B34"/>
    <w:rsid w:val="00C47B6A"/>
    <w:rsid w:val="00C65AC9"/>
    <w:rsid w:val="00C74D42"/>
    <w:rsid w:val="00C8120E"/>
    <w:rsid w:val="00CC1E7E"/>
    <w:rsid w:val="00CC4540"/>
    <w:rsid w:val="00CE1B85"/>
    <w:rsid w:val="00CF1CB8"/>
    <w:rsid w:val="00D127FC"/>
    <w:rsid w:val="00D15926"/>
    <w:rsid w:val="00D1661D"/>
    <w:rsid w:val="00D244A4"/>
    <w:rsid w:val="00D66F32"/>
    <w:rsid w:val="00D773F6"/>
    <w:rsid w:val="00D933DC"/>
    <w:rsid w:val="00D940CC"/>
    <w:rsid w:val="00DA5CE9"/>
    <w:rsid w:val="00DC28A9"/>
    <w:rsid w:val="00DD4CBC"/>
    <w:rsid w:val="00DF3D42"/>
    <w:rsid w:val="00E048B7"/>
    <w:rsid w:val="00E13A48"/>
    <w:rsid w:val="00E22A54"/>
    <w:rsid w:val="00E4660C"/>
    <w:rsid w:val="00E840CB"/>
    <w:rsid w:val="00EB4BD9"/>
    <w:rsid w:val="00EC323D"/>
    <w:rsid w:val="00ED7F9B"/>
    <w:rsid w:val="00EE4FF3"/>
    <w:rsid w:val="00F22321"/>
    <w:rsid w:val="00F32267"/>
    <w:rsid w:val="00F32473"/>
    <w:rsid w:val="00F9298C"/>
    <w:rsid w:val="00FD5F12"/>
    <w:rsid w:val="00FE3A39"/>
    <w:rsid w:val="00FF2B84"/>
    <w:rsid w:val="00FF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1AA1B"/>
  <w15:chartTrackingRefBased/>
  <w15:docId w15:val="{4B37CD6C-2229-4F20-BDE3-A4BDC23A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6931"/>
    <w:pPr>
      <w:ind w:left="720"/>
      <w:contextualSpacing/>
    </w:pPr>
  </w:style>
  <w:style w:type="paragraph" w:customStyle="1" w:styleId="Style17">
    <w:name w:val="Style17"/>
    <w:basedOn w:val="Normalny"/>
    <w:rsid w:val="009C6931"/>
    <w:pPr>
      <w:widowControl w:val="0"/>
      <w:overflowPunct w:val="0"/>
      <w:autoSpaceDE w:val="0"/>
      <w:autoSpaceDN w:val="0"/>
      <w:adjustRightInd w:val="0"/>
      <w:spacing w:after="0" w:line="322" w:lineRule="exact"/>
      <w:ind w:hanging="206"/>
    </w:pPr>
    <w:rPr>
      <w:rFonts w:ascii="Lucida Sans Unicode" w:eastAsia="Times New Roman" w:hAnsi="Lucida Sans Unicode" w:cs="Times New Roman"/>
      <w:sz w:val="24"/>
      <w:szCs w:val="20"/>
      <w:lang w:eastAsia="pl-PL"/>
    </w:rPr>
  </w:style>
  <w:style w:type="character" w:customStyle="1" w:styleId="FontStyle31">
    <w:name w:val="Font Style31"/>
    <w:rsid w:val="009C6931"/>
    <w:rPr>
      <w:rFonts w:ascii="Times New Roman" w:hAnsi="Times New Roman" w:cs="Times New Roman" w:hint="default"/>
      <w:sz w:val="26"/>
    </w:rPr>
  </w:style>
  <w:style w:type="character" w:customStyle="1" w:styleId="fontstyle01">
    <w:name w:val="fontstyle01"/>
    <w:basedOn w:val="Domylnaczcionkaakapitu"/>
    <w:rsid w:val="0098453B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80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0CC"/>
  </w:style>
  <w:style w:type="paragraph" w:styleId="Stopka">
    <w:name w:val="footer"/>
    <w:basedOn w:val="Normalny"/>
    <w:link w:val="StopkaZnak"/>
    <w:uiPriority w:val="99"/>
    <w:unhideWhenUsed/>
    <w:rsid w:val="0080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0C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12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125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1250"/>
    <w:rPr>
      <w:vertAlign w:val="superscript"/>
    </w:rPr>
  </w:style>
  <w:style w:type="paragraph" w:customStyle="1" w:styleId="Bezodstpw1">
    <w:name w:val="Bez odstępów1"/>
    <w:rsid w:val="002308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41E40-CFF4-4FA8-89D6-FF03310BC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5</Pages>
  <Words>2026</Words>
  <Characters>12156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Rafał Krajewski</cp:lastModifiedBy>
  <cp:revision>64</cp:revision>
  <cp:lastPrinted>2024-03-14T07:49:00Z</cp:lastPrinted>
  <dcterms:created xsi:type="dcterms:W3CDTF">2022-10-14T05:30:00Z</dcterms:created>
  <dcterms:modified xsi:type="dcterms:W3CDTF">2024-05-29T12:50:00Z</dcterms:modified>
</cp:coreProperties>
</file>